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CB87F" w14:textId="535FC2D0" w:rsidR="00D553C7" w:rsidRPr="00BF3EE8" w:rsidRDefault="000A43D0" w:rsidP="00136D45">
      <w:pPr>
        <w:pStyle w:val="10"/>
        <w:adjustRightInd w:val="0"/>
        <w:snapToGrid w:val="0"/>
        <w:spacing w:before="0" w:line="240" w:lineRule="auto"/>
        <w:rPr>
          <w:rFonts w:ascii="LXGW WenKai" w:eastAsia="LXGW WenKai" w:hAnsi="LXGW WenKai"/>
          <w:b/>
          <w:bCs/>
          <w:sz w:val="44"/>
          <w:szCs w:val="44"/>
        </w:rPr>
      </w:pPr>
      <w:bookmarkStart w:id="0" w:name="_Toc89438839"/>
      <w:commentRangeStart w:id="1"/>
      <w:commentRangeStart w:id="2"/>
      <w:r w:rsidRPr="00BF3EE8">
        <w:rPr>
          <w:rFonts w:ascii="LXGW WenKai" w:eastAsia="LXGW WenKai" w:hAnsi="LXGW WenKai" w:hint="eastAsia"/>
          <w:b/>
          <w:bCs/>
          <w:sz w:val="44"/>
          <w:szCs w:val="44"/>
        </w:rPr>
        <w:t>第九</w:t>
      </w:r>
      <w:r w:rsidR="00C45984" w:rsidRPr="00BF3EE8">
        <w:rPr>
          <w:rFonts w:ascii="LXGW WenKai" w:eastAsia="LXGW WenKai" w:hAnsi="LXGW WenKai" w:hint="eastAsia"/>
          <w:b/>
          <w:bCs/>
          <w:sz w:val="44"/>
          <w:szCs w:val="44"/>
        </w:rPr>
        <w:t>章</w:t>
      </w:r>
      <w:commentRangeEnd w:id="1"/>
      <w:r w:rsidR="004D50DC" w:rsidRPr="00BF3EE8">
        <w:rPr>
          <w:rStyle w:val="ae"/>
          <w:rFonts w:ascii="Calibri" w:hAnsi="Calibri" w:cs="Calibri"/>
        </w:rPr>
        <w:commentReference w:id="1"/>
      </w:r>
      <w:commentRangeEnd w:id="2"/>
      <w:r w:rsidR="0079113B" w:rsidRPr="00BF3EE8">
        <w:rPr>
          <w:rStyle w:val="ae"/>
          <w:rFonts w:ascii="Calibri" w:hAnsi="Calibri" w:cs="Calibri"/>
        </w:rPr>
        <w:commentReference w:id="2"/>
      </w:r>
      <w:r w:rsidR="00C45984" w:rsidRPr="00BF3EE8">
        <w:rPr>
          <w:rFonts w:ascii="LXGW WenKai" w:eastAsia="LXGW WenKai" w:hAnsi="LXGW WenKai" w:hint="eastAsia"/>
          <w:b/>
          <w:bCs/>
          <w:sz w:val="44"/>
          <w:szCs w:val="44"/>
        </w:rPr>
        <w:t xml:space="preserve"> </w:t>
      </w:r>
      <w:bookmarkEnd w:id="0"/>
      <w:r w:rsidR="0036423F" w:rsidRPr="00BF3EE8">
        <w:rPr>
          <w:rFonts w:ascii="LXGW WenKai" w:eastAsia="LXGW WenKai" w:hAnsi="LXGW WenKai" w:hint="eastAsia"/>
          <w:b/>
          <w:bCs/>
          <w:sz w:val="44"/>
          <w:szCs w:val="44"/>
        </w:rPr>
        <w:t>社群網路與HD思維</w:t>
      </w:r>
      <w:r w:rsidR="004B3B32" w:rsidRPr="00BF3EE8">
        <w:rPr>
          <w:rFonts w:ascii="LXGW WenKai" w:eastAsia="LXGW WenKai" w:hAnsi="LXGW WenKai" w:hint="eastAsia"/>
          <w:b/>
          <w:bCs/>
          <w:sz w:val="44"/>
          <w:szCs w:val="44"/>
        </w:rPr>
        <w:t>-由小</w:t>
      </w:r>
      <w:proofErr w:type="gramStart"/>
      <w:r w:rsidR="004B3B32" w:rsidRPr="00BF3EE8">
        <w:rPr>
          <w:rFonts w:ascii="LXGW WenKai" w:eastAsia="LXGW WenKai" w:hAnsi="LXGW WenKai" w:hint="eastAsia"/>
          <w:b/>
          <w:bCs/>
          <w:sz w:val="44"/>
          <w:szCs w:val="44"/>
        </w:rPr>
        <w:t>繫</w:t>
      </w:r>
      <w:proofErr w:type="gramEnd"/>
      <w:r w:rsidR="004B3B32" w:rsidRPr="00BF3EE8">
        <w:rPr>
          <w:rFonts w:ascii="LXGW WenKai" w:eastAsia="LXGW WenKai" w:hAnsi="LXGW WenKai" w:hint="eastAsia"/>
          <w:b/>
          <w:bCs/>
          <w:sz w:val="44"/>
          <w:szCs w:val="44"/>
        </w:rPr>
        <w:t>到大道</w:t>
      </w:r>
    </w:p>
    <w:p w14:paraId="439F45BB" w14:textId="401361B0" w:rsidR="00C16742" w:rsidRPr="00BF3EE8" w:rsidRDefault="0036423F" w:rsidP="00794AB5">
      <w:pPr>
        <w:adjustRightInd w:val="0"/>
        <w:snapToGrid w:val="0"/>
        <w:spacing w:before="240" w:after="240"/>
        <w:ind w:firstLine="425"/>
        <w:rPr>
          <w:rFonts w:ascii="LXGW WenKai" w:eastAsia="LXGW WenKai" w:hAnsi="LXGW WenKai" w:cs="標楷體"/>
        </w:rPr>
      </w:pPr>
      <w:r w:rsidRPr="00BF3EE8">
        <w:rPr>
          <w:rFonts w:ascii="LXGW WenKai" w:eastAsia="LXGW WenKai" w:hAnsi="LXGW WenKai" w:cs="標楷體" w:hint="eastAsia"/>
        </w:rPr>
        <w:t>自古以來，人就是群體動物</w:t>
      </w:r>
      <w:r w:rsidR="00C16742" w:rsidRPr="00BF3EE8">
        <w:rPr>
          <w:rFonts w:ascii="LXGW WenKai" w:eastAsia="LXGW WenKai" w:hAnsi="LXGW WenKai" w:cs="標楷體" w:hint="eastAsia"/>
        </w:rPr>
        <w:t>，</w:t>
      </w:r>
      <w:r w:rsidRPr="00BF3EE8">
        <w:rPr>
          <w:rFonts w:ascii="LXGW WenKai" w:eastAsia="LXGW WenKai" w:hAnsi="LXGW WenKai" w:cs="標楷體" w:hint="eastAsia"/>
        </w:rPr>
        <w:t>需要同伴帶來的歸屬</w:t>
      </w:r>
      <w:r w:rsidR="002A3BF6" w:rsidRPr="00BF3EE8">
        <w:rPr>
          <w:rFonts w:ascii="LXGW WenKai" w:eastAsia="LXGW WenKai" w:hAnsi="LXGW WenKai" w:cs="標楷體" w:hint="eastAsia"/>
        </w:rPr>
        <w:t>感和支持</w:t>
      </w:r>
      <w:r w:rsidR="00C16742" w:rsidRPr="00BF3EE8">
        <w:rPr>
          <w:rFonts w:ascii="LXGW WenKai" w:eastAsia="LXGW WenKai" w:hAnsi="LXGW WenKai" w:cs="標楷體" w:hint="eastAsia"/>
        </w:rPr>
        <w:t>。社會科學家</w:t>
      </w:r>
      <w:r w:rsidR="00C16742" w:rsidRPr="00BF3EE8">
        <w:rPr>
          <w:rFonts w:ascii="LXGW WenKai" w:eastAsia="LXGW WenKai" w:hAnsi="LXGW WenKai" w:cs="標楷體"/>
        </w:rPr>
        <w:t>J.L. Moreno</w:t>
      </w:r>
      <w:r w:rsidR="00C16742" w:rsidRPr="00BF3EE8">
        <w:rPr>
          <w:rFonts w:ascii="LXGW WenKai" w:eastAsia="LXGW WenKai" w:hAnsi="LXGW WenKai" w:cs="標楷體" w:hint="eastAsia"/>
        </w:rPr>
        <w:t>在 1934 年左右就提出了社會網路的概念。他使用了"social network" 一詞來描述人與人之間的社會互動和關係。那要如何建立起互動和關係呢</w:t>
      </w:r>
      <w:r w:rsidR="00BD5F91" w:rsidRPr="00BF3EE8">
        <w:rPr>
          <w:rFonts w:ascii="LXGW WenKai" w:eastAsia="LXGW WenKai" w:hAnsi="LXGW WenKai" w:cs="標楷體" w:hint="eastAsia"/>
        </w:rPr>
        <w:t>？</w:t>
      </w:r>
      <w:r w:rsidR="00C16742" w:rsidRPr="00BF3EE8">
        <w:rPr>
          <w:rFonts w:ascii="LXGW WenKai" w:eastAsia="LXGW WenKai" w:hAnsi="LXGW WenKai" w:cs="標楷體" w:hint="eastAsia"/>
        </w:rPr>
        <w:t>方法有很多，像是同窗、同鄉或是同樣嗜好。當我們與對方有更多的相同點時，社群</w:t>
      </w:r>
      <w:r w:rsidR="00BD5F91" w:rsidRPr="00BF3EE8">
        <w:rPr>
          <w:rFonts w:ascii="LXGW WenKai" w:eastAsia="LXGW WenKai" w:hAnsi="LXGW WenKai" w:cs="標楷體" w:hint="eastAsia"/>
        </w:rPr>
        <w:t>之中</w:t>
      </w:r>
      <w:r w:rsidR="00C16742" w:rsidRPr="00BF3EE8">
        <w:rPr>
          <w:rFonts w:ascii="LXGW WenKai" w:eastAsia="LXGW WenKai" w:hAnsi="LXGW WenKai" w:cs="標楷體" w:hint="eastAsia"/>
        </w:rPr>
        <w:t>彼此的聯繫會更加的強烈，互動也會更加熱絡。因此，社會網路指的是個體之間的互動結構，並強調這些互動是由社會結構和關係所組成的。</w:t>
      </w:r>
    </w:p>
    <w:p w14:paraId="1E09BBFF" w14:textId="1AB4730F" w:rsidR="0036423F" w:rsidRPr="00BF3EE8" w:rsidRDefault="00C16742" w:rsidP="00794AB5">
      <w:pPr>
        <w:adjustRightInd w:val="0"/>
        <w:snapToGrid w:val="0"/>
        <w:spacing w:before="240" w:after="240"/>
        <w:ind w:firstLine="425"/>
        <w:rPr>
          <w:rFonts w:ascii="LXGW WenKai" w:eastAsia="LXGW WenKai" w:hAnsi="LXGW WenKai" w:cs="標楷體"/>
        </w:rPr>
      </w:pPr>
      <w:r w:rsidRPr="00BF3EE8">
        <w:rPr>
          <w:rFonts w:ascii="LXGW WenKai" w:eastAsia="LXGW WenKai" w:hAnsi="LXGW WenKai" w:cs="標楷體" w:hint="eastAsia"/>
        </w:rPr>
        <w:t>如今，</w:t>
      </w:r>
      <w:r w:rsidR="002A3BF6" w:rsidRPr="00BF3EE8">
        <w:rPr>
          <w:rFonts w:ascii="LXGW WenKai" w:eastAsia="LXGW WenKai" w:hAnsi="LXGW WenKai" w:cs="標楷體" w:hint="eastAsia"/>
        </w:rPr>
        <w:t>社群網路</w:t>
      </w:r>
      <w:r w:rsidR="0036423F" w:rsidRPr="00BF3EE8">
        <w:rPr>
          <w:rFonts w:ascii="LXGW WenKai" w:eastAsia="LXGW WenKai" w:hAnsi="LXGW WenKai" w:cs="標楷體" w:hint="eastAsia"/>
        </w:rPr>
        <w:t>背後的</w:t>
      </w:r>
      <w:commentRangeStart w:id="3"/>
      <w:commentRangeStart w:id="4"/>
      <w:r w:rsidR="0036423F" w:rsidRPr="00BF3EE8">
        <w:rPr>
          <w:rFonts w:ascii="LXGW WenKai" w:eastAsia="LXGW WenKai" w:hAnsi="LXGW WenKai" w:cs="標楷體" w:hint="eastAsia"/>
        </w:rPr>
        <w:t>演算法</w:t>
      </w:r>
      <w:commentRangeEnd w:id="3"/>
      <w:r w:rsidR="00BD5F91" w:rsidRPr="00BF3EE8">
        <w:rPr>
          <w:rStyle w:val="ae"/>
          <w:rFonts w:ascii="Calibri" w:hAnsi="Calibri" w:cs="Calibri"/>
          <w:kern w:val="0"/>
        </w:rPr>
        <w:commentReference w:id="3"/>
      </w:r>
      <w:commentRangeEnd w:id="4"/>
      <w:r w:rsidR="003201AB" w:rsidRPr="00BF3EE8">
        <w:rPr>
          <w:rStyle w:val="ae"/>
          <w:rFonts w:ascii="Calibri" w:hAnsi="Calibri" w:cs="Calibri"/>
          <w:kern w:val="0"/>
        </w:rPr>
        <w:commentReference w:id="4"/>
      </w:r>
      <w:r w:rsidR="0036423F" w:rsidRPr="00BF3EE8">
        <w:rPr>
          <w:rFonts w:ascii="LXGW WenKai" w:eastAsia="LXGW WenKai" w:hAnsi="LXGW WenKai" w:cs="標楷體" w:hint="eastAsia"/>
        </w:rPr>
        <w:t>很大</w:t>
      </w:r>
      <w:proofErr w:type="gramStart"/>
      <w:r w:rsidR="0036423F" w:rsidRPr="00BF3EE8">
        <w:rPr>
          <w:rFonts w:ascii="LXGW WenKai" w:eastAsia="LXGW WenKai" w:hAnsi="LXGW WenKai" w:cs="標楷體" w:hint="eastAsia"/>
        </w:rPr>
        <w:t>一</w:t>
      </w:r>
      <w:proofErr w:type="gramEnd"/>
      <w:r w:rsidR="0036423F" w:rsidRPr="00BF3EE8">
        <w:rPr>
          <w:rFonts w:ascii="LXGW WenKai" w:eastAsia="LXGW WenKai" w:hAnsi="LXGW WenKai" w:cs="標楷體" w:hint="eastAsia"/>
        </w:rPr>
        <w:t>部份也是利用了這樣的原理，</w:t>
      </w:r>
      <w:r w:rsidRPr="00BF3EE8">
        <w:rPr>
          <w:rFonts w:ascii="LXGW WenKai" w:eastAsia="LXGW WenKai" w:hAnsi="LXGW WenKai" w:cs="標楷體" w:hint="eastAsia"/>
        </w:rPr>
        <w:t>不論有沒有網際網路的出現，我們都離不開群體互動與生活。</w:t>
      </w:r>
    </w:p>
    <w:p w14:paraId="32D874A1" w14:textId="22554F8F" w:rsidR="0082343E" w:rsidRPr="00BF3EE8" w:rsidRDefault="003B178D" w:rsidP="00794AB5">
      <w:pPr>
        <w:adjustRightInd w:val="0"/>
        <w:snapToGrid w:val="0"/>
        <w:spacing w:before="240" w:after="240"/>
        <w:ind w:firstLine="425"/>
        <w:rPr>
          <w:rFonts w:ascii="LXGW WenKai" w:eastAsia="LXGW WenKai" w:hAnsi="LXGW WenKai" w:cs="標楷體"/>
        </w:rPr>
      </w:pPr>
      <w:r w:rsidRPr="00BF3EE8">
        <w:rPr>
          <w:rFonts w:ascii="LXGW WenKai" w:eastAsia="LXGW WenKai" w:hAnsi="LXGW WenKai" w:cs="標楷體" w:hint="eastAsia"/>
        </w:rPr>
        <w:t>隨著網際網路的興起，人們開始使用電子郵件、即時通訊等工具進行社交互動，這種方式更加方便快捷，但仍然受到時間和地點的限制。</w:t>
      </w:r>
      <w:r w:rsidR="0082343E" w:rsidRPr="00BF3EE8">
        <w:rPr>
          <w:rFonts w:ascii="LXGW WenKai" w:eastAsia="LXGW WenKai" w:hAnsi="LXGW WenKai" w:cs="標楷體" w:hint="eastAsia"/>
        </w:rPr>
        <w:t>社群網路</w:t>
      </w:r>
      <w:r w:rsidR="003B3F9B" w:rsidRPr="00BF3EE8">
        <w:rPr>
          <w:rFonts w:ascii="LXGW WenKai" w:eastAsia="LXGW WenKai" w:hAnsi="LXGW WenKai" w:cs="標楷體" w:hint="eastAsia"/>
        </w:rPr>
        <w:t>即伴隨著網路浪潮而逐漸成形</w:t>
      </w:r>
      <w:r w:rsidR="0082343E" w:rsidRPr="00BF3EE8">
        <w:rPr>
          <w:rFonts w:ascii="LXGW WenKai" w:eastAsia="LXGW WenKai" w:hAnsi="LXGW WenKai" w:cs="標楷體" w:hint="eastAsia"/>
        </w:rPr>
        <w:t>，社會群體的產生</w:t>
      </w:r>
      <w:proofErr w:type="gramStart"/>
      <w:r w:rsidR="0082343E" w:rsidRPr="00BF3EE8">
        <w:rPr>
          <w:rFonts w:ascii="LXGW WenKai" w:eastAsia="LXGW WenKai" w:hAnsi="LXGW WenKai" w:cs="標楷體" w:hint="eastAsia"/>
        </w:rPr>
        <w:t>可以說是仰賴</w:t>
      </w:r>
      <w:proofErr w:type="gramEnd"/>
      <w:r w:rsidR="0082343E" w:rsidRPr="00BF3EE8">
        <w:rPr>
          <w:rFonts w:ascii="LXGW WenKai" w:eastAsia="LXGW WenKai" w:hAnsi="LXGW WenKai" w:cs="標楷體" w:hint="eastAsia"/>
        </w:rPr>
        <w:t>於</w:t>
      </w:r>
      <w:commentRangeStart w:id="5"/>
      <w:r w:rsidR="0082343E" w:rsidRPr="00BF3EE8">
        <w:rPr>
          <w:rFonts w:ascii="LXGW WenKai" w:eastAsia="LXGW WenKai" w:hAnsi="LXGW WenKai" w:cs="標楷體" w:hint="eastAsia"/>
        </w:rPr>
        <w:t>Web2.0</w:t>
      </w:r>
      <w:commentRangeEnd w:id="5"/>
      <w:r w:rsidR="008735C2">
        <w:rPr>
          <w:rStyle w:val="ae"/>
          <w:rFonts w:ascii="Calibri" w:hAnsi="Calibri" w:cs="Calibri"/>
          <w:kern w:val="0"/>
        </w:rPr>
        <w:commentReference w:id="5"/>
      </w:r>
      <w:r w:rsidR="0082343E" w:rsidRPr="00BF3EE8">
        <w:rPr>
          <w:rFonts w:ascii="LXGW WenKai" w:eastAsia="LXGW WenKai" w:hAnsi="LXGW WenKai" w:cs="標楷體" w:hint="eastAsia"/>
        </w:rPr>
        <w:t>的興起，帶動體現使用者參與為中心的概念。</w:t>
      </w:r>
      <w:r w:rsidR="0091108C" w:rsidRPr="00BF3EE8">
        <w:rPr>
          <w:rFonts w:ascii="LXGW WenKai" w:eastAsia="LXGW WenKai" w:hAnsi="LXGW WenKai" w:cs="標楷體" w:hint="eastAsia"/>
        </w:rPr>
        <w:t>它強調使用者生成內容、協作和分享，讓網絡成為一個互動、參與和創造性的平台。而社群網路則是Web 2.0時代最具代表性的應用之一，它充分利用</w:t>
      </w:r>
      <w:r w:rsidR="00151DFA" w:rsidRPr="00BF3EE8">
        <w:rPr>
          <w:rFonts w:ascii="LXGW WenKai" w:eastAsia="LXGW WenKai" w:hAnsi="LXGW WenKai" w:cs="標楷體" w:hint="eastAsia"/>
        </w:rPr>
        <w:t>此</w:t>
      </w:r>
      <w:r w:rsidR="0091108C" w:rsidRPr="00BF3EE8">
        <w:rPr>
          <w:rFonts w:ascii="LXGW WenKai" w:eastAsia="LXGW WenKai" w:hAnsi="LXGW WenKai" w:cs="標楷體" w:hint="eastAsia"/>
        </w:rPr>
        <w:t>技術和理念，通過建立虛擬社區來實現人與人之間的連結和互動。</w:t>
      </w:r>
    </w:p>
    <w:p w14:paraId="722AD03D" w14:textId="220FE8D9" w:rsidR="0006776C" w:rsidRPr="00BF3EE8" w:rsidRDefault="00627BB3" w:rsidP="00794AB5">
      <w:pPr>
        <w:adjustRightInd w:val="0"/>
        <w:snapToGrid w:val="0"/>
        <w:spacing w:before="240" w:after="240"/>
        <w:ind w:firstLine="425"/>
        <w:rPr>
          <w:rFonts w:ascii="LXGW WenKai" w:eastAsia="LXGW WenKai" w:hAnsi="LXGW WenKai" w:cs="標楷體"/>
        </w:rPr>
      </w:pPr>
      <w:r w:rsidRPr="00BF3EE8">
        <w:rPr>
          <w:rFonts w:ascii="LXGW WenKai" w:eastAsia="LXGW WenKai" w:hAnsi="LXGW WenKai" w:cs="標楷體"/>
        </w:rPr>
        <w:t>然而，社群網路也帶來了一些問題，例如個人隱私、虛假</w:t>
      </w:r>
      <w:r w:rsidR="007A7C81" w:rsidRPr="00BF3EE8">
        <w:rPr>
          <w:rFonts w:ascii="LXGW WenKai" w:eastAsia="LXGW WenKai" w:hAnsi="LXGW WenKai" w:cs="標楷體" w:hint="eastAsia"/>
        </w:rPr>
        <w:t>訊</w:t>
      </w:r>
      <w:r w:rsidRPr="00BF3EE8">
        <w:rPr>
          <w:rFonts w:ascii="LXGW WenKai" w:eastAsia="LXGW WenKai" w:hAnsi="LXGW WenKai" w:cs="標楷體"/>
        </w:rPr>
        <w:t>息、</w:t>
      </w:r>
      <w:proofErr w:type="gramStart"/>
      <w:r w:rsidRPr="00BF3EE8">
        <w:rPr>
          <w:rFonts w:ascii="LXGW WenKai" w:eastAsia="LXGW WenKai" w:hAnsi="LXGW WenKai" w:cs="標楷體"/>
        </w:rPr>
        <w:t>網</w:t>
      </w:r>
      <w:r w:rsidR="007A7C81" w:rsidRPr="00BF3EE8">
        <w:rPr>
          <w:rFonts w:ascii="LXGW WenKai" w:eastAsia="LXGW WenKai" w:hAnsi="LXGW WenKai" w:cs="標楷體" w:hint="eastAsia"/>
        </w:rPr>
        <w:t>路霸凌等</w:t>
      </w:r>
      <w:proofErr w:type="gramEnd"/>
      <w:r w:rsidRPr="00BF3EE8">
        <w:rPr>
          <w:rFonts w:ascii="LXGW WenKai" w:eastAsia="LXGW WenKai" w:hAnsi="LXGW WenKai" w:cs="標楷體"/>
        </w:rPr>
        <w:t>。因此，在使用社群網路時，</w:t>
      </w:r>
      <w:r w:rsidR="009C15D4" w:rsidRPr="00BF3EE8">
        <w:rPr>
          <w:rFonts w:ascii="LXGW WenKai" w:eastAsia="LXGW WenKai" w:hAnsi="LXGW WenKai" w:cs="標楷體" w:hint="eastAsia"/>
        </w:rPr>
        <w:t>任何人皆</w:t>
      </w:r>
      <w:r w:rsidRPr="00BF3EE8">
        <w:rPr>
          <w:rFonts w:ascii="LXGW WenKai" w:eastAsia="LXGW WenKai" w:hAnsi="LXGW WenKai" w:cs="標楷體"/>
        </w:rPr>
        <w:t>需要保持警覺和理性，並遵守相應的使用規則和法律法規</w:t>
      </w:r>
      <w:commentRangeStart w:id="6"/>
      <w:r w:rsidRPr="00BF3EE8">
        <w:rPr>
          <w:rFonts w:ascii="LXGW WenKai" w:eastAsia="LXGW WenKai" w:hAnsi="LXGW WenKai" w:cs="標楷體"/>
        </w:rPr>
        <w:t>。</w:t>
      </w:r>
      <w:commentRangeEnd w:id="6"/>
      <w:r w:rsidR="00C86D0B" w:rsidRPr="00BF3EE8">
        <w:rPr>
          <w:rStyle w:val="ae"/>
          <w:rFonts w:ascii="Calibri" w:hAnsi="Calibri" w:cs="Calibri"/>
          <w:kern w:val="0"/>
        </w:rPr>
        <w:commentReference w:id="6"/>
      </w:r>
    </w:p>
    <w:p w14:paraId="3746C6E6" w14:textId="77777777" w:rsidR="00EB39A5" w:rsidRPr="00BF3EE8" w:rsidRDefault="00EB39A5" w:rsidP="00794AB5">
      <w:pPr>
        <w:adjustRightInd w:val="0"/>
        <w:snapToGrid w:val="0"/>
        <w:spacing w:before="240" w:after="240"/>
        <w:ind w:firstLine="425"/>
        <w:rPr>
          <w:rFonts w:ascii="LXGW WenKai" w:eastAsia="LXGW WenKai" w:hAnsi="LXGW WenKai" w:cs="標楷體"/>
        </w:rPr>
      </w:pPr>
      <w:r w:rsidRPr="00BF3EE8">
        <w:rPr>
          <w:rFonts w:ascii="LXGW WenKai" w:eastAsia="LXGW WenKai" w:hAnsi="LXGW WenKai" w:cs="標楷體" w:hint="eastAsia"/>
        </w:rPr>
        <w:t>在這個章節中，我們將帶大家了解社群網路的起源以及事件背後的因果，從中挖掘被潛藏的關鍵議題及改革方法。</w:t>
      </w:r>
    </w:p>
    <w:p w14:paraId="551AF199" w14:textId="77777777" w:rsidR="00BB6F52" w:rsidRPr="00BF3EE8" w:rsidRDefault="00BB6F52" w:rsidP="00794AB5">
      <w:pPr>
        <w:adjustRightInd w:val="0"/>
        <w:snapToGrid w:val="0"/>
        <w:spacing w:before="240" w:after="240"/>
        <w:ind w:firstLine="425"/>
        <w:rPr>
          <w:rFonts w:ascii="LXGW WenKai" w:eastAsia="LXGW WenKai" w:hAnsi="LXGW WenKai" w:cs="標楷體"/>
        </w:rPr>
      </w:pPr>
    </w:p>
    <w:p w14:paraId="23634846" w14:textId="77777777" w:rsidR="0082343E" w:rsidRPr="00BF3EE8" w:rsidRDefault="0082343E" w:rsidP="00794AB5">
      <w:pPr>
        <w:adjustRightInd w:val="0"/>
        <w:snapToGrid w:val="0"/>
        <w:spacing w:before="240" w:after="240"/>
        <w:ind w:firstLine="425"/>
        <w:rPr>
          <w:rFonts w:ascii="LXGW WenKai" w:eastAsia="LXGW WenKai" w:hAnsi="LXGW WenKai" w:cs="標楷體"/>
        </w:rPr>
      </w:pPr>
    </w:p>
    <w:p w14:paraId="63F8D522" w14:textId="77777777" w:rsidR="00B04B8B" w:rsidRPr="00BF3EE8" w:rsidRDefault="00B04B8B" w:rsidP="00794AB5">
      <w:pPr>
        <w:adjustRightInd w:val="0"/>
        <w:snapToGrid w:val="0"/>
        <w:spacing w:before="240" w:after="240"/>
        <w:ind w:firstLine="425"/>
        <w:rPr>
          <w:rFonts w:ascii="LXGW WenKai" w:eastAsia="LXGW WenKai" w:hAnsi="LXGW WenKai" w:cs="標楷體"/>
        </w:rPr>
      </w:pPr>
    </w:p>
    <w:p w14:paraId="70A17BF7" w14:textId="3CB19EDA" w:rsidR="00B04B8B" w:rsidRPr="00BF3EE8" w:rsidRDefault="00B04B8B" w:rsidP="00794AB5">
      <w:pPr>
        <w:adjustRightInd w:val="0"/>
        <w:snapToGrid w:val="0"/>
        <w:spacing w:before="240" w:after="240"/>
        <w:rPr>
          <w:rFonts w:ascii="LXGW WenKai" w:eastAsia="LXGW WenKai" w:hAnsi="LXGW WenKai" w:cs="標楷體"/>
        </w:rPr>
      </w:pPr>
    </w:p>
    <w:p w14:paraId="240A946E" w14:textId="6E2651D8" w:rsidR="00B04B8B" w:rsidRPr="00BF3EE8" w:rsidRDefault="00083D36" w:rsidP="00794AB5">
      <w:pPr>
        <w:widowControl/>
        <w:adjustRightInd w:val="0"/>
        <w:snapToGrid w:val="0"/>
        <w:spacing w:before="240" w:after="240"/>
        <w:rPr>
          <w:rFonts w:ascii="LXGW WenKai" w:eastAsia="LXGW WenKai" w:hAnsi="LXGW WenKai" w:cs="標楷體"/>
        </w:rPr>
      </w:pPr>
      <w:r w:rsidRPr="00BF3EE8">
        <w:rPr>
          <w:rFonts w:ascii="LXGW WenKai" w:eastAsia="LXGW WenKai" w:hAnsi="LXGW WenKai" w:cs="標楷體"/>
        </w:rPr>
        <w:br w:type="page"/>
      </w:r>
    </w:p>
    <w:p w14:paraId="4CB0E439" w14:textId="6E2651D8" w:rsidR="00E4622F" w:rsidRPr="00BF3EE8" w:rsidRDefault="00BD5F91" w:rsidP="00794AB5">
      <w:pPr>
        <w:pStyle w:val="10"/>
        <w:tabs>
          <w:tab w:val="center" w:pos="4153"/>
        </w:tabs>
        <w:adjustRightInd w:val="0"/>
        <w:snapToGrid w:val="0"/>
        <w:spacing w:before="240" w:after="240" w:line="240" w:lineRule="auto"/>
        <w:rPr>
          <w:rFonts w:ascii="LXGW WenKai" w:eastAsia="LXGW WenKai" w:hAnsi="LXGW WenKai"/>
          <w:b/>
          <w:bCs/>
        </w:rPr>
      </w:pPr>
      <w:bookmarkStart w:id="7" w:name="_Toc89438840"/>
      <w:r w:rsidRPr="00BF3EE8">
        <w:rPr>
          <w:rFonts w:ascii="LXGW WenKai" w:eastAsia="LXGW WenKai" w:hAnsi="LXGW WenKai"/>
          <w:b/>
          <w:bCs/>
        </w:rPr>
        <w:lastRenderedPageBreak/>
        <w:tab/>
      </w:r>
      <w:r w:rsidR="000A43D0" w:rsidRPr="00BF3EE8">
        <w:rPr>
          <w:rFonts w:ascii="LXGW WenKai" w:eastAsia="LXGW WenKai" w:hAnsi="LXGW WenKai"/>
          <w:b/>
          <w:bCs/>
        </w:rPr>
        <w:t>9</w:t>
      </w:r>
      <w:r w:rsidR="00E4622F" w:rsidRPr="00BF3EE8">
        <w:rPr>
          <w:rFonts w:ascii="LXGW WenKai" w:eastAsia="LXGW WenKai" w:hAnsi="LXGW WenKai"/>
          <w:b/>
          <w:bCs/>
        </w:rPr>
        <w:t xml:space="preserve">.1 </w:t>
      </w:r>
      <w:bookmarkEnd w:id="7"/>
      <w:r w:rsidR="00C87780" w:rsidRPr="00BF3EE8">
        <w:rPr>
          <w:rFonts w:ascii="LXGW WenKai" w:eastAsia="LXGW WenKai" w:hAnsi="LXGW WenKai" w:hint="eastAsia"/>
          <w:b/>
          <w:bCs/>
        </w:rPr>
        <w:t>背景</w:t>
      </w:r>
    </w:p>
    <w:p w14:paraId="4F7F4432" w14:textId="005C06D9" w:rsidR="00BE09A9" w:rsidRPr="00BF3EE8" w:rsidRDefault="000A43D0" w:rsidP="00794AB5">
      <w:pPr>
        <w:pStyle w:val="2"/>
        <w:adjustRightInd w:val="0"/>
        <w:snapToGrid w:val="0"/>
        <w:spacing w:before="240" w:after="240" w:line="240" w:lineRule="auto"/>
        <w:rPr>
          <w:rFonts w:ascii="LXGW WenKai" w:eastAsia="LXGW WenKai" w:hAnsi="LXGW WenKai" w:cs="標楷體"/>
        </w:rPr>
      </w:pPr>
      <w:r w:rsidRPr="00BF3EE8">
        <w:rPr>
          <w:rFonts w:ascii="LXGW WenKai" w:eastAsia="LXGW WenKai" w:hAnsi="LXGW WenKai"/>
          <w:b/>
          <w:bCs/>
          <w:sz w:val="28"/>
          <w:szCs w:val="36"/>
        </w:rPr>
        <w:t>9</w:t>
      </w:r>
      <w:r w:rsidR="00BE09A9" w:rsidRPr="00BF3EE8">
        <w:rPr>
          <w:rFonts w:ascii="LXGW WenKai" w:eastAsia="LXGW WenKai" w:hAnsi="LXGW WenKai"/>
          <w:b/>
          <w:bCs/>
          <w:sz w:val="28"/>
          <w:szCs w:val="36"/>
        </w:rPr>
        <w:t>.1.1</w:t>
      </w:r>
      <w:r w:rsidR="00BE09A9" w:rsidRPr="00BF3EE8">
        <w:rPr>
          <w:rFonts w:ascii="LXGW WenKai" w:eastAsia="LXGW WenKai" w:hAnsi="LXGW WenKai" w:hint="eastAsia"/>
        </w:rPr>
        <w:t xml:space="preserve"> </w:t>
      </w:r>
      <w:commentRangeStart w:id="8"/>
      <w:r w:rsidR="00BE09A9" w:rsidRPr="00BF3EE8">
        <w:rPr>
          <w:rFonts w:ascii="LXGW WenKai" w:eastAsia="LXGW WenKai" w:hAnsi="LXGW WenKai" w:hint="eastAsia"/>
          <w:b/>
          <w:bCs/>
          <w:sz w:val="28"/>
          <w:szCs w:val="36"/>
        </w:rPr>
        <w:t>社群網路的起源</w:t>
      </w:r>
      <w:commentRangeEnd w:id="8"/>
      <w:r w:rsidR="00BD5F91" w:rsidRPr="00BF3EE8">
        <w:rPr>
          <w:rStyle w:val="ae"/>
          <w:rFonts w:ascii="Calibri" w:hAnsi="Calibri" w:cs="Calibri"/>
        </w:rPr>
        <w:commentReference w:id="8"/>
      </w:r>
      <w:r w:rsidR="00876DC3" w:rsidRPr="00BF3EE8">
        <w:rPr>
          <w:rFonts w:ascii="LXGW WenKai" w:eastAsia="LXGW WenKai" w:hAnsi="LXGW WenKai" w:hint="eastAsia"/>
          <w:b/>
          <w:bCs/>
          <w:sz w:val="28"/>
          <w:szCs w:val="36"/>
        </w:rPr>
        <w:t xml:space="preserve"> </w:t>
      </w:r>
    </w:p>
    <w:p w14:paraId="51DEA876" w14:textId="7E1CF99C" w:rsidR="007226AA" w:rsidRPr="00BF3EE8" w:rsidRDefault="00133D3C" w:rsidP="00794AB5">
      <w:pPr>
        <w:pBdr>
          <w:top w:val="nil"/>
          <w:left w:val="nil"/>
          <w:bottom w:val="nil"/>
          <w:right w:val="nil"/>
          <w:between w:val="nil"/>
        </w:pBdr>
        <w:adjustRightInd w:val="0"/>
        <w:snapToGrid w:val="0"/>
        <w:spacing w:before="240" w:after="240"/>
        <w:ind w:firstLine="480"/>
        <w:rPr>
          <w:rFonts w:ascii="LXGW WenKai" w:eastAsia="LXGW WenKai" w:hAnsi="LXGW WenKai" w:cs="標楷體"/>
        </w:rPr>
      </w:pPr>
      <w:r w:rsidRPr="00BF3EE8">
        <w:rPr>
          <w:rFonts w:ascii="LXGW WenKai" w:eastAsia="LXGW WenKai" w:hAnsi="LXGW WenKai" w:cs="標楷體" w:hint="eastAsia"/>
        </w:rPr>
        <w:t>社群網路</w:t>
      </w:r>
      <w:r w:rsidR="00BD5F91" w:rsidRPr="00BF3EE8">
        <w:rPr>
          <w:rFonts w:ascii="LXGW WenKai" w:eastAsia="LXGW WenKai" w:hAnsi="LXGW WenKai" w:cs="標楷體" w:hint="eastAsia"/>
        </w:rPr>
        <w:t>（</w:t>
      </w:r>
      <w:r w:rsidRPr="00BF3EE8">
        <w:rPr>
          <w:rFonts w:ascii="LXGW WenKai" w:eastAsia="LXGW WenKai" w:hAnsi="LXGW WenKai" w:cs="標楷體" w:hint="eastAsia"/>
        </w:rPr>
        <w:t>social network</w:t>
      </w:r>
      <w:r w:rsidR="00BD5F91" w:rsidRPr="00BF3EE8">
        <w:rPr>
          <w:rFonts w:ascii="LXGW WenKai" w:eastAsia="LXGW WenKai" w:hAnsi="LXGW WenKai" w:cs="標楷體" w:hint="eastAsia"/>
        </w:rPr>
        <w:t>）</w:t>
      </w:r>
      <w:r w:rsidRPr="00BF3EE8">
        <w:rPr>
          <w:rFonts w:ascii="LXGW WenKai" w:eastAsia="LXGW WenKai" w:hAnsi="LXGW WenKai" w:cs="標楷體" w:hint="eastAsia"/>
        </w:rPr>
        <w:t>，本意為一種社會學用語，指的是人與人建</w:t>
      </w:r>
      <w:r w:rsidR="004A2EA7" w:rsidRPr="00BF3EE8">
        <w:rPr>
          <w:rFonts w:ascii="LXGW WenKai" w:eastAsia="LXGW WenKai" w:hAnsi="LXGW WenKai" w:cs="標楷體" w:hint="eastAsia"/>
        </w:rPr>
        <w:t>立</w:t>
      </w:r>
      <w:r w:rsidRPr="00BF3EE8">
        <w:rPr>
          <w:rFonts w:ascii="LXGW WenKai" w:eastAsia="LXGW WenKai" w:hAnsi="LXGW WenKai" w:cs="標楷體" w:hint="eastAsia"/>
        </w:rPr>
        <w:t>的社交圈</w:t>
      </w:r>
      <w:r w:rsidR="00010BAD" w:rsidRPr="00BF3EE8">
        <w:rPr>
          <w:rFonts w:ascii="LXGW WenKai" w:eastAsia="LXGW WenKai" w:hAnsi="LXGW WenKai" w:cs="標楷體" w:hint="eastAsia"/>
        </w:rPr>
        <w:t>。在網際網路成形後，</w:t>
      </w:r>
      <w:r w:rsidR="00BD5F91" w:rsidRPr="00BF3EE8">
        <w:rPr>
          <w:rFonts w:ascii="LXGW WenKai" w:eastAsia="LXGW WenKai" w:hAnsi="LXGW WenKai" w:cs="標楷體" w:hint="eastAsia"/>
        </w:rPr>
        <w:t>常</w:t>
      </w:r>
      <w:r w:rsidRPr="00BF3EE8">
        <w:rPr>
          <w:rFonts w:ascii="LXGW WenKai" w:eastAsia="LXGW WenKai" w:hAnsi="LXGW WenKai" w:cs="標楷體" w:hint="eastAsia"/>
        </w:rPr>
        <w:t>會和</w:t>
      </w:r>
      <w:bookmarkStart w:id="9" w:name="_Hlk153269091"/>
      <w:r w:rsidRPr="00BF3EE8">
        <w:rPr>
          <w:rFonts w:ascii="LXGW WenKai" w:eastAsia="LXGW WenKai" w:hAnsi="LXGW WenKai" w:cs="標楷體" w:hint="eastAsia"/>
        </w:rPr>
        <w:t>社群網站</w:t>
      </w:r>
      <w:bookmarkEnd w:id="9"/>
      <w:r w:rsidR="00BD5F91" w:rsidRPr="00BF3EE8">
        <w:rPr>
          <w:rFonts w:ascii="LXGW WenKai" w:eastAsia="LXGW WenKai" w:hAnsi="LXGW WenKai" w:cs="標楷體" w:hint="eastAsia"/>
        </w:rPr>
        <w:t>（</w:t>
      </w:r>
      <w:r w:rsidRPr="00BF3EE8">
        <w:rPr>
          <w:rFonts w:ascii="LXGW WenKai" w:eastAsia="LXGW WenKai" w:hAnsi="LXGW WenKai" w:cs="標楷體" w:hint="eastAsia"/>
        </w:rPr>
        <w:t>也可以稱為</w:t>
      </w:r>
      <w:bookmarkStart w:id="10" w:name="_Hlk153269083"/>
      <w:r w:rsidRPr="00BF3EE8">
        <w:rPr>
          <w:rFonts w:ascii="LXGW WenKai" w:eastAsia="LXGW WenKai" w:hAnsi="LXGW WenKai" w:cs="標楷體" w:hint="eastAsia"/>
        </w:rPr>
        <w:t>社交網站</w:t>
      </w:r>
      <w:bookmarkEnd w:id="10"/>
      <w:r w:rsidRPr="00BF3EE8">
        <w:rPr>
          <w:rFonts w:ascii="LXGW WenKai" w:eastAsia="LXGW WenKai" w:hAnsi="LXGW WenKai" w:cs="標楷體" w:hint="eastAsia"/>
        </w:rPr>
        <w:t>，social networking site</w:t>
      </w:r>
      <w:r w:rsidR="00BD5F91" w:rsidRPr="00BF3EE8">
        <w:rPr>
          <w:rFonts w:ascii="LXGW WenKai" w:eastAsia="LXGW WenKai" w:hAnsi="LXGW WenKai" w:cs="標楷體" w:hint="eastAsia"/>
        </w:rPr>
        <w:t>）被</w:t>
      </w:r>
      <w:r w:rsidRPr="00BF3EE8">
        <w:rPr>
          <w:rFonts w:ascii="LXGW WenKai" w:eastAsia="LXGW WenKai" w:hAnsi="LXGW WenKai" w:cs="標楷體" w:hint="eastAsia"/>
        </w:rPr>
        <w:t>視為相同的名詞，</w:t>
      </w:r>
      <w:r w:rsidR="00017675" w:rsidRPr="00BF3EE8">
        <w:rPr>
          <w:rFonts w:ascii="LXGW WenKai" w:eastAsia="LXGW WenKai" w:hAnsi="LXGW WenKai" w:cs="標楷體" w:hint="eastAsia"/>
        </w:rPr>
        <w:t>這種</w:t>
      </w:r>
      <w:commentRangeStart w:id="11"/>
      <w:commentRangeStart w:id="12"/>
      <w:commentRangeStart w:id="13"/>
      <w:r w:rsidRPr="00BF3EE8">
        <w:rPr>
          <w:rFonts w:ascii="LXGW WenKai" w:eastAsia="LXGW WenKai" w:hAnsi="LXGW WenKai" w:cs="標楷體" w:hint="eastAsia"/>
        </w:rPr>
        <w:t>社交媒體</w:t>
      </w:r>
      <w:commentRangeEnd w:id="11"/>
      <w:r w:rsidR="009E633E" w:rsidRPr="00BF3EE8">
        <w:rPr>
          <w:rStyle w:val="ae"/>
          <w:rFonts w:ascii="Calibri" w:hAnsi="Calibri" w:cs="Calibri"/>
          <w:kern w:val="0"/>
        </w:rPr>
        <w:commentReference w:id="11"/>
      </w:r>
      <w:commentRangeEnd w:id="12"/>
      <w:r w:rsidR="00017675" w:rsidRPr="00BF3EE8">
        <w:rPr>
          <w:rStyle w:val="ae"/>
          <w:rFonts w:ascii="Calibri" w:hAnsi="Calibri" w:cs="Calibri"/>
          <w:kern w:val="0"/>
        </w:rPr>
        <w:commentReference w:id="12"/>
      </w:r>
      <w:commentRangeEnd w:id="13"/>
      <w:r w:rsidR="00C86D0B" w:rsidRPr="00BF3EE8">
        <w:rPr>
          <w:rStyle w:val="ae"/>
          <w:rFonts w:ascii="Calibri" w:hAnsi="Calibri" w:cs="Calibri"/>
          <w:kern w:val="0"/>
        </w:rPr>
        <w:commentReference w:id="13"/>
      </w:r>
      <w:r w:rsidR="00BD5F91" w:rsidRPr="00BF3EE8">
        <w:rPr>
          <w:rFonts w:ascii="LXGW WenKai" w:eastAsia="LXGW WenKai" w:hAnsi="LXGW WenKai" w:cs="標楷體" w:hint="eastAsia"/>
        </w:rPr>
        <w:t>（</w:t>
      </w:r>
      <w:r w:rsidRPr="00BF3EE8">
        <w:rPr>
          <w:rFonts w:ascii="LXGW WenKai" w:eastAsia="LXGW WenKai" w:hAnsi="LXGW WenKai" w:cs="標楷體" w:hint="eastAsia"/>
        </w:rPr>
        <w:t>social media</w:t>
      </w:r>
      <w:r w:rsidR="00BD5F91" w:rsidRPr="00BF3EE8">
        <w:rPr>
          <w:rFonts w:ascii="LXGW WenKai" w:eastAsia="LXGW WenKai" w:hAnsi="LXGW WenKai" w:cs="標楷體" w:hint="eastAsia"/>
        </w:rPr>
        <w:t>）</w:t>
      </w:r>
      <w:r w:rsidRPr="00BF3EE8">
        <w:rPr>
          <w:rFonts w:ascii="LXGW WenKai" w:eastAsia="LXGW WenKai" w:hAnsi="LXGW WenKai" w:cs="標楷體" w:hint="eastAsia"/>
        </w:rPr>
        <w:t>，</w:t>
      </w:r>
      <w:r w:rsidR="00017675" w:rsidRPr="00BF3EE8">
        <w:rPr>
          <w:rFonts w:ascii="LXGW WenKai" w:eastAsia="LXGW WenKai" w:hAnsi="LXGW WenKai" w:cs="標楷體" w:hint="eastAsia"/>
        </w:rPr>
        <w:t>即</w:t>
      </w:r>
      <w:r w:rsidRPr="00BF3EE8">
        <w:rPr>
          <w:rFonts w:ascii="LXGW WenKai" w:eastAsia="LXGW WenKai" w:hAnsi="LXGW WenKai" w:cs="標楷體" w:hint="eastAsia"/>
        </w:rPr>
        <w:t>就是讓人們透過網路得以聯繫、交流的網路互動平台。</w:t>
      </w:r>
    </w:p>
    <w:p w14:paraId="0C456CBE" w14:textId="4A6DC876" w:rsidR="007226AA" w:rsidRPr="00BF3EE8" w:rsidRDefault="00010BAD" w:rsidP="00794AB5">
      <w:pPr>
        <w:pBdr>
          <w:top w:val="nil"/>
          <w:left w:val="nil"/>
          <w:bottom w:val="nil"/>
          <w:right w:val="nil"/>
          <w:between w:val="nil"/>
        </w:pBdr>
        <w:adjustRightInd w:val="0"/>
        <w:snapToGrid w:val="0"/>
        <w:spacing w:before="240" w:after="240"/>
        <w:ind w:firstLine="480"/>
        <w:rPr>
          <w:rFonts w:ascii="LXGW WenKai" w:eastAsia="LXGW WenKai" w:hAnsi="LXGW WenKai" w:cs="標楷體"/>
        </w:rPr>
      </w:pPr>
      <w:r w:rsidRPr="00BF3EE8">
        <w:rPr>
          <w:rFonts w:ascii="LXGW WenKai" w:eastAsia="LXGW WenKai" w:hAnsi="LXGW WenKai" w:cs="標楷體" w:hint="eastAsia"/>
        </w:rPr>
        <w:t>但在建立社群網站之前，</w:t>
      </w:r>
      <w:r w:rsidR="003E752F" w:rsidRPr="00BF3EE8">
        <w:rPr>
          <w:rFonts w:ascii="LXGW WenKai" w:eastAsia="LXGW WenKai" w:hAnsi="LXGW WenKai" w:cs="標楷體" w:hint="eastAsia"/>
        </w:rPr>
        <w:t>要如何建立</w:t>
      </w:r>
      <w:r w:rsidR="004A2EA7" w:rsidRPr="00BF3EE8">
        <w:rPr>
          <w:rFonts w:ascii="LXGW WenKai" w:eastAsia="LXGW WenKai" w:hAnsi="LXGW WenKai" w:cs="標楷體" w:hint="eastAsia"/>
        </w:rPr>
        <w:t>基於人與人</w:t>
      </w:r>
      <w:r w:rsidR="003E752F" w:rsidRPr="00BF3EE8">
        <w:rPr>
          <w:rFonts w:ascii="LXGW WenKai" w:eastAsia="LXGW WenKai" w:hAnsi="LXGW WenKai" w:cs="標楷體" w:hint="eastAsia"/>
        </w:rPr>
        <w:t>之間的社交圈</w:t>
      </w:r>
      <w:r w:rsidR="009E633E" w:rsidRPr="00BF3EE8">
        <w:rPr>
          <w:rFonts w:ascii="LXGW WenKai" w:eastAsia="LXGW WenKai" w:hAnsi="LXGW WenKai" w:cs="標楷體" w:hint="eastAsia"/>
        </w:rPr>
        <w:t>？</w:t>
      </w:r>
      <w:r w:rsidR="003E752F" w:rsidRPr="00BF3EE8">
        <w:rPr>
          <w:rFonts w:ascii="LXGW WenKai" w:eastAsia="LXGW WenKai" w:hAnsi="LXGW WenKai" w:cs="標楷體" w:hint="eastAsia"/>
        </w:rPr>
        <w:t>又或</w:t>
      </w:r>
      <w:r w:rsidR="009E633E" w:rsidRPr="00BF3EE8">
        <w:rPr>
          <w:rFonts w:ascii="LXGW WenKai" w:eastAsia="LXGW WenKai" w:hAnsi="LXGW WenKai" w:cs="標楷體" w:hint="eastAsia"/>
        </w:rPr>
        <w:t>者</w:t>
      </w:r>
      <w:r w:rsidR="003E752F" w:rsidRPr="00BF3EE8">
        <w:rPr>
          <w:rFonts w:ascii="LXGW WenKai" w:eastAsia="LXGW WenKai" w:hAnsi="LXGW WenKai" w:cs="標楷體" w:hint="eastAsia"/>
        </w:rPr>
        <w:t>是</w:t>
      </w:r>
      <w:r w:rsidR="009E633E" w:rsidRPr="00BF3EE8">
        <w:rPr>
          <w:rFonts w:ascii="LXGW WenKai" w:eastAsia="LXGW WenKai" w:hAnsi="LXGW WenKai" w:cs="標楷體" w:hint="eastAsia"/>
        </w:rPr>
        <w:t>人們</w:t>
      </w:r>
      <w:r w:rsidR="003E752F" w:rsidRPr="00BF3EE8">
        <w:rPr>
          <w:rFonts w:ascii="LXGW WenKai" w:eastAsia="LXGW WenKai" w:hAnsi="LXGW WenKai" w:cs="標楷體" w:hint="eastAsia"/>
        </w:rPr>
        <w:t>彼此之間</w:t>
      </w:r>
      <w:r w:rsidR="004A2EA7" w:rsidRPr="00BF3EE8">
        <w:rPr>
          <w:rFonts w:ascii="LXGW WenKai" w:eastAsia="LXGW WenKai" w:hAnsi="LXGW WenKai" w:cs="標楷體" w:hint="eastAsia"/>
        </w:rPr>
        <w:t>要如何互相聯繫呢?</w:t>
      </w:r>
    </w:p>
    <w:p w14:paraId="210AC6A2" w14:textId="31F67C6D" w:rsidR="003E752F" w:rsidRPr="00BF3EE8" w:rsidRDefault="00E313D4" w:rsidP="00794AB5">
      <w:pPr>
        <w:pBdr>
          <w:top w:val="nil"/>
          <w:left w:val="nil"/>
          <w:bottom w:val="nil"/>
          <w:right w:val="nil"/>
          <w:between w:val="nil"/>
        </w:pBdr>
        <w:adjustRightInd w:val="0"/>
        <w:snapToGrid w:val="0"/>
        <w:spacing w:before="240" w:after="240"/>
        <w:ind w:firstLine="480"/>
        <w:rPr>
          <w:rFonts w:ascii="LXGW WenKai" w:eastAsia="LXGW WenKai" w:hAnsi="LXGW WenKai" w:cs="標楷體"/>
        </w:rPr>
      </w:pPr>
      <w:r w:rsidRPr="00BF3EE8">
        <w:rPr>
          <w:rFonts w:ascii="LXGW WenKai" w:eastAsia="LXGW WenKai" w:hAnsi="LXGW WenKai" w:cs="標楷體" w:hint="eastAsia"/>
        </w:rPr>
        <w:t>在</w:t>
      </w:r>
      <w:proofErr w:type="gramStart"/>
      <w:r w:rsidR="00D31F19" w:rsidRPr="00BF3EE8">
        <w:rPr>
          <w:rFonts w:ascii="LXGW WenKai" w:eastAsia="LXGW WenKai" w:hAnsi="LXGW WenKai" w:cs="標楷體" w:hint="eastAsia"/>
        </w:rPr>
        <w:t>研</w:t>
      </w:r>
      <w:proofErr w:type="gramEnd"/>
      <w:r w:rsidR="00D31F19" w:rsidRPr="00BF3EE8">
        <w:rPr>
          <w:rFonts w:ascii="LXGW WenKai" w:eastAsia="LXGW WenKai" w:hAnsi="LXGW WenKai" w:cs="標楷體" w:hint="eastAsia"/>
        </w:rPr>
        <w:t>讀歷史時，</w:t>
      </w:r>
      <w:r w:rsidR="009E633E" w:rsidRPr="00BF3EE8">
        <w:rPr>
          <w:rFonts w:ascii="LXGW WenKai" w:eastAsia="LXGW WenKai" w:hAnsi="LXGW WenKai" w:cs="標楷體" w:hint="eastAsia"/>
        </w:rPr>
        <w:t>我們可以</w:t>
      </w:r>
      <w:r w:rsidR="00D31F19" w:rsidRPr="00BF3EE8">
        <w:rPr>
          <w:rFonts w:ascii="LXGW WenKai" w:eastAsia="LXGW WenKai" w:hAnsi="LXGW WenKai" w:cs="標楷體" w:hint="eastAsia"/>
        </w:rPr>
        <w:t>發現自古以來人類就以群體為居，就算是逐水草而居的人們，也是以群體的方式來行動。這是因為早期的人類生活在小規模的社會結構中，彼此互相合作、社交，皆對於生存和繁衍至關重要。不僅如此，群體行動也提供了保護、共享資源以及應對外來威脅的能力。這種社會性行為有助於個體和群體的生存。</w:t>
      </w:r>
    </w:p>
    <w:p w14:paraId="0C9635CC" w14:textId="43E45594" w:rsidR="007226AA" w:rsidRPr="00BF3EE8" w:rsidRDefault="00D31F19" w:rsidP="00794AB5">
      <w:pPr>
        <w:pBdr>
          <w:top w:val="nil"/>
          <w:left w:val="nil"/>
          <w:bottom w:val="nil"/>
          <w:right w:val="nil"/>
          <w:between w:val="nil"/>
        </w:pBdr>
        <w:adjustRightInd w:val="0"/>
        <w:snapToGrid w:val="0"/>
        <w:spacing w:before="240" w:after="240"/>
        <w:ind w:firstLine="480"/>
        <w:rPr>
          <w:rFonts w:ascii="LXGW WenKai" w:eastAsia="LXGW WenKai" w:hAnsi="LXGW WenKai" w:cs="標楷體"/>
        </w:rPr>
      </w:pPr>
      <w:r w:rsidRPr="00BF3EE8">
        <w:rPr>
          <w:rFonts w:ascii="LXGW WenKai" w:eastAsia="LXGW WenKai" w:hAnsi="LXGW WenKai" w:cs="標楷體" w:hint="eastAsia"/>
        </w:rPr>
        <w:t>把時間拉回3萬年前，遙遠的小島上住著我們</w:t>
      </w:r>
      <w:r w:rsidR="007328F6" w:rsidRPr="00BF3EE8">
        <w:rPr>
          <w:rFonts w:ascii="LXGW WenKai" w:eastAsia="LXGW WenKai" w:hAnsi="LXGW WenKai" w:cs="標楷體" w:hint="eastAsia"/>
        </w:rPr>
        <w:t>的</w:t>
      </w:r>
      <w:r w:rsidRPr="00BF3EE8">
        <w:rPr>
          <w:rFonts w:ascii="LXGW WenKai" w:eastAsia="LXGW WenKai" w:hAnsi="LXGW WenKai" w:cs="標楷體" w:hint="eastAsia"/>
        </w:rPr>
        <w:t>先民，</w:t>
      </w:r>
      <w:r w:rsidR="007328F6" w:rsidRPr="00BF3EE8">
        <w:rPr>
          <w:rFonts w:ascii="LXGW WenKai" w:eastAsia="LXGW WenKai" w:hAnsi="LXGW WenKai" w:cs="標楷體" w:hint="eastAsia"/>
        </w:rPr>
        <w:t>也就是</w:t>
      </w:r>
      <w:r w:rsidRPr="00BF3EE8">
        <w:rPr>
          <w:rFonts w:ascii="LXGW WenKai" w:eastAsia="LXGW WenKai" w:hAnsi="LXGW WenKai" w:cs="標楷體" w:hint="eastAsia"/>
        </w:rPr>
        <w:t>被稱為「長濱文化</w:t>
      </w:r>
      <w:r w:rsidR="007328F6" w:rsidRPr="00BF3EE8">
        <w:rPr>
          <w:rFonts w:ascii="LXGW WenKai" w:eastAsia="LXGW WenKai" w:hAnsi="LXGW WenKai" w:cs="標楷體" w:hint="eastAsia"/>
        </w:rPr>
        <w:t>」的人們</w:t>
      </w:r>
      <w:r w:rsidR="003239B4" w:rsidRPr="00BF3EE8">
        <w:rPr>
          <w:rFonts w:ascii="LXGW WenKai" w:eastAsia="LXGW WenKai" w:hAnsi="LXGW WenKai" w:cs="標楷體" w:hint="eastAsia"/>
        </w:rPr>
        <w:t>。</w:t>
      </w:r>
      <w:r w:rsidRPr="00BF3EE8">
        <w:rPr>
          <w:rFonts w:ascii="LXGW WenKai" w:eastAsia="LXGW WenKai" w:hAnsi="LXGW WenKai" w:cs="標楷體" w:hint="eastAsia"/>
        </w:rPr>
        <w:t>根據歷史記載，一群</w:t>
      </w:r>
      <w:r w:rsidR="003239B4" w:rsidRPr="00BF3EE8">
        <w:rPr>
          <w:rFonts w:ascii="LXGW WenKai" w:eastAsia="LXGW WenKai" w:hAnsi="LXGW WenKai" w:cs="標楷體" w:hint="eastAsia"/>
        </w:rPr>
        <w:t>人類</w:t>
      </w:r>
      <w:r w:rsidRPr="00BF3EE8">
        <w:rPr>
          <w:rFonts w:ascii="LXGW WenKai" w:eastAsia="LXGW WenKai" w:hAnsi="LXGW WenKai" w:cs="標楷體" w:hint="eastAsia"/>
        </w:rPr>
        <w:t>從</w:t>
      </w:r>
      <w:r w:rsidR="003239B4" w:rsidRPr="00BF3EE8">
        <w:rPr>
          <w:rFonts w:ascii="LXGW WenKai" w:eastAsia="LXGW WenKai" w:hAnsi="LXGW WenKai" w:cs="標楷體" w:hint="eastAsia"/>
        </w:rPr>
        <w:t>非洲、婆羅洲、菲律賓、琉球漸漸地遷徙到了台灣並定居於台灣的東部海岸。</w:t>
      </w:r>
      <w:r w:rsidR="007328F6" w:rsidRPr="00BF3EE8">
        <w:rPr>
          <w:rFonts w:ascii="LXGW WenKai" w:eastAsia="LXGW WenKai" w:hAnsi="LXGW WenKai" w:cs="標楷體" w:hint="eastAsia"/>
        </w:rPr>
        <w:t>那麼</w:t>
      </w:r>
      <w:r w:rsidR="0031023C" w:rsidRPr="00BF3EE8">
        <w:rPr>
          <w:rFonts w:ascii="LXGW WenKai" w:eastAsia="LXGW WenKai" w:hAnsi="LXGW WenKai" w:cs="標楷體" w:hint="eastAsia"/>
        </w:rPr>
        <w:t>他們要如何從遙遠的非洲，經過上千年的緩慢移動，才</w:t>
      </w:r>
      <w:r w:rsidR="007328F6" w:rsidRPr="00BF3EE8">
        <w:rPr>
          <w:rFonts w:ascii="LXGW WenKai" w:eastAsia="LXGW WenKai" w:hAnsi="LXGW WenKai" w:cs="標楷體" w:hint="eastAsia"/>
        </w:rPr>
        <w:t>來</w:t>
      </w:r>
      <w:r w:rsidR="0031023C" w:rsidRPr="00BF3EE8">
        <w:rPr>
          <w:rFonts w:ascii="LXGW WenKai" w:eastAsia="LXGW WenKai" w:hAnsi="LXGW WenKai" w:cs="標楷體" w:hint="eastAsia"/>
        </w:rPr>
        <w:t>到台灣這</w:t>
      </w:r>
      <w:r w:rsidR="007328F6" w:rsidRPr="00BF3EE8">
        <w:rPr>
          <w:rFonts w:ascii="LXGW WenKai" w:eastAsia="LXGW WenKai" w:hAnsi="LXGW WenKai" w:cs="標楷體" w:hint="eastAsia"/>
        </w:rPr>
        <w:t>座</w:t>
      </w:r>
      <w:r w:rsidR="0031023C" w:rsidRPr="00BF3EE8">
        <w:rPr>
          <w:rFonts w:ascii="LXGW WenKai" w:eastAsia="LXGW WenKai" w:hAnsi="LXGW WenKai" w:cs="標楷體" w:hint="eastAsia"/>
        </w:rPr>
        <w:t>島</w:t>
      </w:r>
      <w:r w:rsidR="007328F6" w:rsidRPr="00BF3EE8">
        <w:rPr>
          <w:rFonts w:ascii="LXGW WenKai" w:eastAsia="LXGW WenKai" w:hAnsi="LXGW WenKai" w:cs="標楷體" w:hint="eastAsia"/>
        </w:rPr>
        <w:t>？</w:t>
      </w:r>
      <w:r w:rsidR="0031023C" w:rsidRPr="00BF3EE8">
        <w:rPr>
          <w:rFonts w:ascii="LXGW WenKai" w:eastAsia="LXGW WenKai" w:hAnsi="LXGW WenKai" w:cs="標楷體" w:hint="eastAsia"/>
        </w:rPr>
        <w:t>又或者是以隻身的能力，還是以具有相同目標的群體，來尋找他們理想中的</w:t>
      </w:r>
      <w:proofErr w:type="gramStart"/>
      <w:r w:rsidR="0031023C" w:rsidRPr="00BF3EE8">
        <w:rPr>
          <w:rFonts w:ascii="LXGW WenKai" w:eastAsia="LXGW WenKai" w:hAnsi="LXGW WenKai" w:cs="標楷體" w:hint="eastAsia"/>
        </w:rPr>
        <w:t>居住地呢</w:t>
      </w:r>
      <w:proofErr w:type="gramEnd"/>
      <w:r w:rsidR="007328F6" w:rsidRPr="00BF3EE8">
        <w:rPr>
          <w:rFonts w:ascii="LXGW WenKai" w:eastAsia="LXGW WenKai" w:hAnsi="LXGW WenKai" w:cs="標楷體" w:hint="eastAsia"/>
        </w:rPr>
        <w:t>？</w:t>
      </w:r>
      <w:r w:rsidR="0031023C" w:rsidRPr="00BF3EE8">
        <w:rPr>
          <w:rFonts w:ascii="LXGW WenKai" w:eastAsia="LXGW WenKai" w:hAnsi="LXGW WenKai" w:cs="標楷體" w:hint="eastAsia"/>
        </w:rPr>
        <w:t>而他們當時在東部海岸生活，是以群體、聚落的方式漁獵和採集維生，並且居住在海邊的洞穴裡與</w:t>
      </w:r>
      <w:proofErr w:type="gramStart"/>
      <w:r w:rsidR="0031023C" w:rsidRPr="00BF3EE8">
        <w:rPr>
          <w:rFonts w:ascii="LXGW WenKai" w:eastAsia="LXGW WenKai" w:hAnsi="LXGW WenKai" w:cs="標楷體" w:hint="eastAsia"/>
        </w:rPr>
        <w:t>岩蔭下</w:t>
      </w:r>
      <w:proofErr w:type="gramEnd"/>
      <w:r w:rsidR="0031023C" w:rsidRPr="00BF3EE8">
        <w:rPr>
          <w:rFonts w:ascii="LXGW WenKai" w:eastAsia="LXGW WenKai" w:hAnsi="LXGW WenKai" w:cs="標楷體" w:hint="eastAsia"/>
        </w:rPr>
        <w:t>，</w:t>
      </w:r>
      <w:r w:rsidR="00AB2274" w:rsidRPr="00BF3EE8">
        <w:rPr>
          <w:rFonts w:ascii="LXGW WenKai" w:eastAsia="LXGW WenKai" w:hAnsi="LXGW WenKai" w:cs="標楷體" w:hint="eastAsia"/>
        </w:rPr>
        <w:t>以協同合作的方式發展出了各種石器、陶器等製品</w:t>
      </w:r>
      <w:r w:rsidR="00800838" w:rsidRPr="00BF3EE8">
        <w:rPr>
          <w:rFonts w:ascii="LXGW WenKai" w:eastAsia="LXGW WenKai" w:hAnsi="LXGW WenKai" w:cs="標楷體" w:hint="eastAsia"/>
        </w:rPr>
        <w:t>。但遠在地球另一邊的印地安人，所發展出的文明又是截然不同，</w:t>
      </w:r>
      <w:r w:rsidR="00AB2274" w:rsidRPr="00BF3EE8">
        <w:rPr>
          <w:rFonts w:ascii="LXGW WenKai" w:eastAsia="LXGW WenKai" w:hAnsi="LXGW WenKai" w:cs="標楷體" w:hint="eastAsia"/>
        </w:rPr>
        <w:t>這也印證了現今所看到的全世界所有歷史文化，全部都是基於</w:t>
      </w:r>
      <w:r w:rsidR="007328F6" w:rsidRPr="00BF3EE8">
        <w:rPr>
          <w:rFonts w:ascii="LXGW WenKai" w:eastAsia="LXGW WenKai" w:hAnsi="LXGW WenKai" w:cs="標楷體" w:hint="eastAsia"/>
        </w:rPr>
        <w:t>「</w:t>
      </w:r>
      <w:r w:rsidR="00AB2274" w:rsidRPr="00BF3EE8">
        <w:rPr>
          <w:rFonts w:ascii="LXGW WenKai" w:eastAsia="LXGW WenKai" w:hAnsi="LXGW WenKai" w:cs="標楷體" w:hint="eastAsia"/>
        </w:rPr>
        <w:t>某一類社群</w:t>
      </w:r>
      <w:r w:rsidR="007328F6" w:rsidRPr="00BF3EE8">
        <w:rPr>
          <w:rFonts w:ascii="LXGW WenKai" w:eastAsia="LXGW WenKai" w:hAnsi="LXGW WenKai" w:cs="標楷體" w:hint="eastAsia"/>
        </w:rPr>
        <w:t>」</w:t>
      </w:r>
      <w:r w:rsidR="00AB2274" w:rsidRPr="00BF3EE8">
        <w:rPr>
          <w:rFonts w:ascii="LXGW WenKai" w:eastAsia="LXGW WenKai" w:hAnsi="LXGW WenKai" w:cs="標楷體" w:hint="eastAsia"/>
        </w:rPr>
        <w:t>的概念而生的，更加解釋了為何人類不能沒有社群的原因。</w:t>
      </w:r>
    </w:p>
    <w:p w14:paraId="1745F256" w14:textId="365E98E2" w:rsidR="00B12F86" w:rsidRPr="00BF3EE8" w:rsidRDefault="00847E93" w:rsidP="00794AB5">
      <w:pPr>
        <w:pBdr>
          <w:top w:val="nil"/>
          <w:left w:val="nil"/>
          <w:bottom w:val="nil"/>
          <w:right w:val="nil"/>
          <w:between w:val="nil"/>
        </w:pBdr>
        <w:adjustRightInd w:val="0"/>
        <w:snapToGrid w:val="0"/>
        <w:spacing w:before="240" w:after="240"/>
        <w:ind w:firstLine="480"/>
        <w:rPr>
          <w:rFonts w:ascii="LXGW WenKai" w:eastAsia="LXGW WenKai" w:hAnsi="LXGW WenKai" w:cs="標楷體"/>
        </w:rPr>
      </w:pPr>
      <w:r w:rsidRPr="00BF3EE8">
        <w:rPr>
          <w:rFonts w:ascii="LXGW WenKai" w:eastAsia="LXGW WenKai" w:hAnsi="LXGW WenKai" w:cs="標楷體" w:hint="eastAsia"/>
        </w:rPr>
        <w:t>隨著</w:t>
      </w:r>
      <w:commentRangeStart w:id="14"/>
      <w:commentRangeStart w:id="15"/>
      <w:r w:rsidRPr="00BF3EE8">
        <w:rPr>
          <w:rFonts w:ascii="LXGW WenKai" w:eastAsia="LXGW WenKai" w:hAnsi="LXGW WenKai" w:cs="標楷體" w:hint="eastAsia"/>
        </w:rPr>
        <w:t>每</w:t>
      </w:r>
      <w:proofErr w:type="gramStart"/>
      <w:r w:rsidRPr="00BF3EE8">
        <w:rPr>
          <w:rFonts w:ascii="LXGW WenKai" w:eastAsia="LXGW WenKai" w:hAnsi="LXGW WenKai" w:cs="標楷體" w:hint="eastAsia"/>
        </w:rPr>
        <w:t>個</w:t>
      </w:r>
      <w:proofErr w:type="gramEnd"/>
      <w:r w:rsidRPr="00BF3EE8">
        <w:rPr>
          <w:rFonts w:ascii="LXGW WenKai" w:eastAsia="LXGW WenKai" w:hAnsi="LXGW WenKai" w:cs="標楷體" w:hint="eastAsia"/>
        </w:rPr>
        <w:t>時代</w:t>
      </w:r>
      <w:commentRangeEnd w:id="14"/>
      <w:r w:rsidR="008735C2">
        <w:rPr>
          <w:rStyle w:val="ae"/>
          <w:rFonts w:ascii="Calibri" w:hAnsi="Calibri" w:cs="Calibri"/>
          <w:kern w:val="0"/>
        </w:rPr>
        <w:commentReference w:id="14"/>
      </w:r>
      <w:commentRangeEnd w:id="15"/>
      <w:r w:rsidR="008735C2">
        <w:rPr>
          <w:rStyle w:val="ae"/>
          <w:rFonts w:ascii="Calibri" w:hAnsi="Calibri" w:cs="Calibri"/>
          <w:kern w:val="0"/>
        </w:rPr>
        <w:commentReference w:id="15"/>
      </w:r>
      <w:r w:rsidRPr="00BF3EE8">
        <w:rPr>
          <w:rFonts w:ascii="LXGW WenKai" w:eastAsia="LXGW WenKai" w:hAnsi="LXGW WenKai" w:cs="標楷體" w:hint="eastAsia"/>
        </w:rPr>
        <w:t>不同，經歷每</w:t>
      </w:r>
      <w:proofErr w:type="gramStart"/>
      <w:r w:rsidRPr="00BF3EE8">
        <w:rPr>
          <w:rFonts w:ascii="LXGW WenKai" w:eastAsia="LXGW WenKai" w:hAnsi="LXGW WenKai" w:cs="標楷體" w:hint="eastAsia"/>
        </w:rPr>
        <w:t>個</w:t>
      </w:r>
      <w:proofErr w:type="gramEnd"/>
      <w:r w:rsidRPr="00BF3EE8">
        <w:rPr>
          <w:rFonts w:ascii="LXGW WenKai" w:eastAsia="LXGW WenKai" w:hAnsi="LXGW WenKai" w:cs="標楷體" w:hint="eastAsia"/>
        </w:rPr>
        <w:t>階段，社會所面臨到問題也不盡相同。</w:t>
      </w:r>
      <w:r w:rsidR="00AA1450" w:rsidRPr="00BF3EE8">
        <w:rPr>
          <w:rFonts w:ascii="LXGW WenKai" w:eastAsia="LXGW WenKai" w:hAnsi="LXGW WenKai" w:cs="標楷體" w:hint="eastAsia"/>
        </w:rPr>
        <w:t>走到了2</w:t>
      </w:r>
      <w:r w:rsidR="00AA1450" w:rsidRPr="00BF3EE8">
        <w:rPr>
          <w:rFonts w:ascii="LXGW WenKai" w:eastAsia="LXGW WenKai" w:hAnsi="LXGW WenKai" w:cs="標楷體"/>
        </w:rPr>
        <w:t>0</w:t>
      </w:r>
      <w:r w:rsidR="00AA1450" w:rsidRPr="00BF3EE8">
        <w:rPr>
          <w:rFonts w:ascii="LXGW WenKai" w:eastAsia="LXGW WenKai" w:hAnsi="LXGW WenKai" w:cs="標楷體" w:hint="eastAsia"/>
        </w:rPr>
        <w:t>世紀中，人們逐漸發現過往的生活</w:t>
      </w:r>
      <w:r w:rsidR="007328F6" w:rsidRPr="00BF3EE8">
        <w:rPr>
          <w:rFonts w:ascii="LXGW WenKai" w:eastAsia="LXGW WenKai" w:hAnsi="LXGW WenKai" w:cs="標楷體" w:hint="eastAsia"/>
        </w:rPr>
        <w:t>和</w:t>
      </w:r>
      <w:r w:rsidR="00AA1450" w:rsidRPr="00BF3EE8">
        <w:rPr>
          <w:rFonts w:ascii="LXGW WenKai" w:eastAsia="LXGW WenKai" w:hAnsi="LXGW WenKai" w:cs="標楷體" w:hint="eastAsia"/>
        </w:rPr>
        <w:t>通訊方式</w:t>
      </w:r>
      <w:r w:rsidR="007328F6" w:rsidRPr="00BF3EE8">
        <w:rPr>
          <w:rFonts w:ascii="LXGW WenKai" w:eastAsia="LXGW WenKai" w:hAnsi="LXGW WenKai" w:cs="標楷體" w:hint="eastAsia"/>
        </w:rPr>
        <w:t>之中的問題</w:t>
      </w:r>
      <w:r w:rsidR="00AA1450" w:rsidRPr="00BF3EE8">
        <w:rPr>
          <w:rFonts w:ascii="LXGW WenKai" w:eastAsia="LXGW WenKai" w:hAnsi="LXGW WenKai" w:cs="標楷體" w:hint="eastAsia"/>
        </w:rPr>
        <w:t>，</w:t>
      </w:r>
      <w:r w:rsidR="00794CFB" w:rsidRPr="00BF3EE8">
        <w:rPr>
          <w:rFonts w:ascii="LXGW WenKai" w:eastAsia="LXGW WenKai" w:hAnsi="LXGW WenKai" w:cs="標楷體" w:hint="eastAsia"/>
        </w:rPr>
        <w:t>例</w:t>
      </w:r>
      <w:r w:rsidR="00AA1450" w:rsidRPr="00BF3EE8">
        <w:rPr>
          <w:rFonts w:ascii="LXGW WenKai" w:eastAsia="LXGW WenKai" w:hAnsi="LXGW WenKai" w:cs="標楷體" w:hint="eastAsia"/>
        </w:rPr>
        <w:t>如效率低、</w:t>
      </w:r>
      <w:r w:rsidR="00794CFB" w:rsidRPr="00BF3EE8">
        <w:rPr>
          <w:rFonts w:ascii="LXGW WenKai" w:eastAsia="LXGW WenKai" w:hAnsi="LXGW WenKai" w:cs="標楷體" w:hint="eastAsia"/>
        </w:rPr>
        <w:t>方式</w:t>
      </w:r>
      <w:r w:rsidR="00AA1450" w:rsidRPr="00BF3EE8">
        <w:rPr>
          <w:rFonts w:ascii="LXGW WenKai" w:eastAsia="LXGW WenKai" w:hAnsi="LXGW WenKai" w:cs="標楷體" w:hint="eastAsia"/>
        </w:rPr>
        <w:t>過於單一等</w:t>
      </w:r>
      <w:r w:rsidR="006F099D" w:rsidRPr="00BF3EE8">
        <w:rPr>
          <w:rFonts w:ascii="LXGW WenKai" w:eastAsia="LXGW WenKai" w:hAnsi="LXGW WenKai" w:cs="標楷體" w:hint="eastAsia"/>
        </w:rPr>
        <w:t>，</w:t>
      </w:r>
      <w:r w:rsidR="00794CFB" w:rsidRPr="00BF3EE8">
        <w:rPr>
          <w:rFonts w:ascii="LXGW WenKai" w:eastAsia="LXGW WenKai" w:hAnsi="LXGW WenKai" w:cs="標楷體" w:hint="eastAsia"/>
        </w:rPr>
        <w:t>另外</w:t>
      </w:r>
      <w:r w:rsidR="006F099D" w:rsidRPr="00BF3EE8">
        <w:rPr>
          <w:rFonts w:ascii="LXGW WenKai" w:eastAsia="LXGW WenKai" w:hAnsi="LXGW WenKai" w:cs="標楷體" w:hint="eastAsia"/>
        </w:rPr>
        <w:t>還有社</w:t>
      </w:r>
      <w:proofErr w:type="gramStart"/>
      <w:r w:rsidR="006F099D" w:rsidRPr="00BF3EE8">
        <w:rPr>
          <w:rFonts w:ascii="LXGW WenKai" w:eastAsia="LXGW WenKai" w:hAnsi="LXGW WenKai" w:cs="標楷體" w:hint="eastAsia"/>
        </w:rPr>
        <w:t>群間要如何</w:t>
      </w:r>
      <w:proofErr w:type="gramEnd"/>
      <w:r w:rsidR="006F099D" w:rsidRPr="00BF3EE8">
        <w:rPr>
          <w:rFonts w:ascii="LXGW WenKai" w:eastAsia="LXGW WenKai" w:hAnsi="LXGW WenKai" w:cs="標楷體" w:hint="eastAsia"/>
        </w:rPr>
        <w:t>進行快速的聯絡，資訊要如何有效的共享等</w:t>
      </w:r>
      <w:r w:rsidR="00AA1450" w:rsidRPr="00BF3EE8">
        <w:rPr>
          <w:rFonts w:ascii="LXGW WenKai" w:eastAsia="LXGW WenKai" w:hAnsi="LXGW WenKai" w:cs="標楷體" w:hint="eastAsia"/>
        </w:rPr>
        <w:t>。伴隨著科技進步，</w:t>
      </w:r>
      <w:r w:rsidR="00794CFB" w:rsidRPr="00BF3EE8">
        <w:rPr>
          <w:rFonts w:ascii="LXGW WenKai" w:eastAsia="LXGW WenKai" w:hAnsi="LXGW WenKai" w:cs="標楷體" w:hint="eastAsia"/>
        </w:rPr>
        <w:t>產生了一</w:t>
      </w:r>
      <w:r w:rsidR="00AA1450" w:rsidRPr="00BF3EE8">
        <w:rPr>
          <w:rFonts w:ascii="LXGW WenKai" w:eastAsia="LXGW WenKai" w:hAnsi="LXGW WenKai" w:cs="標楷體" w:hint="eastAsia"/>
        </w:rPr>
        <w:t>些契機，透過改變能讓這世界的生活更加美好。在下</w:t>
      </w:r>
      <w:proofErr w:type="gramStart"/>
      <w:r w:rsidR="00AA1450" w:rsidRPr="00BF3EE8">
        <w:rPr>
          <w:rFonts w:ascii="LXGW WenKai" w:eastAsia="LXGW WenKai" w:hAnsi="LXGW WenKai" w:cs="標楷體" w:hint="eastAsia"/>
        </w:rPr>
        <w:t>一</w:t>
      </w:r>
      <w:proofErr w:type="gramEnd"/>
      <w:r w:rsidR="00AA1450" w:rsidRPr="00BF3EE8">
        <w:rPr>
          <w:rFonts w:ascii="LXGW WenKai" w:eastAsia="LXGW WenKai" w:hAnsi="LXGW WenKai" w:cs="標楷體" w:hint="eastAsia"/>
        </w:rPr>
        <w:t>章節，我們將會談論關於</w:t>
      </w:r>
      <w:r w:rsidR="00CD77D7" w:rsidRPr="00BF3EE8">
        <w:rPr>
          <w:rFonts w:ascii="LXGW WenKai" w:eastAsia="LXGW WenKai" w:hAnsi="LXGW WenKai" w:cs="標楷體" w:hint="eastAsia"/>
        </w:rPr>
        <w:t>在</w:t>
      </w:r>
      <w:r w:rsidR="00AA1450" w:rsidRPr="00BF3EE8">
        <w:rPr>
          <w:rFonts w:ascii="LXGW WenKai" w:eastAsia="LXGW WenKai" w:hAnsi="LXGW WenKai" w:cs="標楷體" w:hint="eastAsia"/>
        </w:rPr>
        <w:t>社群網路</w:t>
      </w:r>
      <w:r w:rsidR="00CD77D7" w:rsidRPr="00BF3EE8">
        <w:rPr>
          <w:rFonts w:ascii="LXGW WenKai" w:eastAsia="LXGW WenKai" w:hAnsi="LXGW WenKai" w:cs="標楷體" w:hint="eastAsia"/>
        </w:rPr>
        <w:t>成形之前</w:t>
      </w:r>
      <w:r w:rsidR="00180134" w:rsidRPr="00BF3EE8">
        <w:rPr>
          <w:rFonts w:ascii="LXGW WenKai" w:eastAsia="LXGW WenKai" w:hAnsi="LXGW WenKai" w:cs="標楷體" w:hint="eastAsia"/>
        </w:rPr>
        <w:t>的</w:t>
      </w:r>
      <w:r w:rsidR="00AA1450" w:rsidRPr="00BF3EE8">
        <w:rPr>
          <w:rFonts w:ascii="LXGW WenKai" w:eastAsia="LXGW WenKai" w:hAnsi="LXGW WenKai" w:cs="標楷體" w:hint="eastAsia"/>
        </w:rPr>
        <w:t>問題，探討為何會有我們現今口中的「社群」+「網路」合而為一的名詞出現。</w:t>
      </w:r>
      <w:r w:rsidR="00B12F86" w:rsidRPr="00BF3EE8">
        <w:rPr>
          <w:rFonts w:ascii="LXGW WenKai" w:eastAsia="LXGW WenKai" w:hAnsi="LXGW WenKai" w:cs="標楷體"/>
        </w:rPr>
        <w:br w:type="page"/>
      </w:r>
    </w:p>
    <w:p w14:paraId="1E6F9EF3" w14:textId="3F9DE5B4" w:rsidR="00E4622F" w:rsidRPr="00BF3EE8" w:rsidRDefault="000A43D0" w:rsidP="00794AB5">
      <w:pPr>
        <w:pStyle w:val="10"/>
        <w:adjustRightInd w:val="0"/>
        <w:snapToGrid w:val="0"/>
        <w:spacing w:before="240" w:after="240" w:line="240" w:lineRule="auto"/>
        <w:jc w:val="center"/>
        <w:rPr>
          <w:rFonts w:ascii="LXGW WenKai" w:eastAsia="LXGW WenKai" w:hAnsi="LXGW WenKai"/>
          <w:b/>
          <w:bCs/>
        </w:rPr>
      </w:pPr>
      <w:bookmarkStart w:id="16" w:name="_Toc89438841"/>
      <w:r w:rsidRPr="00BF3EE8">
        <w:rPr>
          <w:rFonts w:ascii="LXGW WenKai" w:eastAsia="LXGW WenKai" w:hAnsi="LXGW WenKai"/>
          <w:b/>
          <w:bCs/>
        </w:rPr>
        <w:lastRenderedPageBreak/>
        <w:t>9</w:t>
      </w:r>
      <w:r w:rsidR="00AF0382" w:rsidRPr="00BF3EE8">
        <w:rPr>
          <w:rFonts w:ascii="LXGW WenKai" w:eastAsia="LXGW WenKai" w:hAnsi="LXGW WenKai"/>
          <w:b/>
          <w:bCs/>
        </w:rPr>
        <w:t xml:space="preserve">.2 </w:t>
      </w:r>
      <w:bookmarkEnd w:id="16"/>
      <w:commentRangeStart w:id="17"/>
      <w:r w:rsidR="00824AD2" w:rsidRPr="00BF3EE8">
        <w:rPr>
          <w:rFonts w:ascii="LXGW WenKai" w:eastAsia="LXGW WenKai" w:hAnsi="LXGW WenKai" w:hint="eastAsia"/>
          <w:b/>
          <w:bCs/>
        </w:rPr>
        <w:t>問題意識</w:t>
      </w:r>
      <w:commentRangeEnd w:id="17"/>
      <w:r w:rsidR="004069BE" w:rsidRPr="00BF3EE8">
        <w:rPr>
          <w:rStyle w:val="ae"/>
          <w:rFonts w:ascii="Calibri" w:hAnsi="Calibri" w:cs="Calibri"/>
        </w:rPr>
        <w:commentReference w:id="17"/>
      </w:r>
    </w:p>
    <w:p w14:paraId="1DF1380F" w14:textId="3ED7B1E9" w:rsidR="00824AD2" w:rsidRPr="00BF3EE8" w:rsidRDefault="003156AD" w:rsidP="00794AB5">
      <w:pPr>
        <w:pBdr>
          <w:top w:val="nil"/>
          <w:left w:val="nil"/>
          <w:bottom w:val="nil"/>
          <w:right w:val="nil"/>
          <w:between w:val="nil"/>
        </w:pBdr>
        <w:adjustRightInd w:val="0"/>
        <w:snapToGrid w:val="0"/>
        <w:spacing w:before="240" w:after="240"/>
        <w:ind w:firstLine="480"/>
        <w:rPr>
          <w:rFonts w:ascii="LXGW WenKai" w:eastAsia="LXGW WenKai" w:hAnsi="LXGW WenKai"/>
        </w:rPr>
      </w:pPr>
      <w:r w:rsidRPr="00BF3EE8">
        <w:rPr>
          <w:rFonts w:ascii="LXGW WenKai" w:eastAsia="LXGW WenKai" w:hAnsi="LXGW WenKai" w:cs="標楷體" w:hint="eastAsia"/>
        </w:rPr>
        <w:t>在社群網路出現之前，人們的聯繫方式主要是通過面對面交流、郵件、電話、傳真和電子郵件等傳統方式進行的</w:t>
      </w:r>
      <w:r w:rsidR="004069BE" w:rsidRPr="00BF3EE8">
        <w:rPr>
          <w:rFonts w:ascii="LXGW WenKai" w:eastAsia="LXGW WenKai" w:hAnsi="LXGW WenKai" w:cs="標楷體" w:hint="eastAsia"/>
        </w:rPr>
        <w:t>。</w:t>
      </w:r>
      <w:r w:rsidR="00CD77D7" w:rsidRPr="00BF3EE8">
        <w:rPr>
          <w:rFonts w:ascii="LXGW WenKai" w:eastAsia="LXGW WenKai" w:hAnsi="LXGW WenKai" w:cs="標楷體" w:hint="eastAsia"/>
        </w:rPr>
        <w:t>但隨著科技發展，漸漸地浮現了許多問題</w:t>
      </w:r>
      <w:r w:rsidRPr="00BF3EE8">
        <w:rPr>
          <w:rFonts w:ascii="LXGW WenKai" w:eastAsia="LXGW WenKai" w:hAnsi="LXGW WenKai" w:cs="標楷體" w:hint="eastAsia"/>
        </w:rPr>
        <w:t>。</w:t>
      </w:r>
      <w:r w:rsidR="004D2429" w:rsidRPr="00BF3EE8">
        <w:rPr>
          <w:rFonts w:ascii="LXGW WenKai" w:eastAsia="LXGW WenKai" w:hAnsi="LXGW WenKai" w:cs="標楷體" w:hint="eastAsia"/>
        </w:rPr>
        <w:t>此章節</w:t>
      </w:r>
      <w:r w:rsidR="004069BE" w:rsidRPr="00BF3EE8">
        <w:rPr>
          <w:rFonts w:ascii="LXGW WenKai" w:eastAsia="LXGW WenKai" w:hAnsi="LXGW WenKai" w:cs="標楷體" w:hint="eastAsia"/>
        </w:rPr>
        <w:t>將</w:t>
      </w:r>
      <w:r w:rsidR="004D2429" w:rsidRPr="00BF3EE8">
        <w:rPr>
          <w:rFonts w:ascii="LXGW WenKai" w:eastAsia="LXGW WenKai" w:hAnsi="LXGW WenKai" w:cs="標楷體" w:hint="eastAsia"/>
        </w:rPr>
        <w:t>探討</w:t>
      </w:r>
      <w:proofErr w:type="gramStart"/>
      <w:r w:rsidR="004D2429" w:rsidRPr="00BF3EE8">
        <w:rPr>
          <w:rFonts w:ascii="LXGW WenKai" w:eastAsia="LXGW WenKai" w:hAnsi="LXGW WenKai" w:cs="標楷體" w:hint="eastAsia"/>
        </w:rPr>
        <w:t>形塑社群</w:t>
      </w:r>
      <w:proofErr w:type="gramEnd"/>
      <w:r w:rsidR="004D2429" w:rsidRPr="00BF3EE8">
        <w:rPr>
          <w:rFonts w:ascii="LXGW WenKai" w:eastAsia="LXGW WenKai" w:hAnsi="LXGW WenKai" w:cs="標楷體" w:hint="eastAsia"/>
        </w:rPr>
        <w:t>網路成形的幾個主因，並針對這些議題作進一步的解析。</w:t>
      </w:r>
    </w:p>
    <w:p w14:paraId="25E1025A" w14:textId="76F437BC" w:rsidR="00C04593" w:rsidRPr="00BF3EE8" w:rsidRDefault="000A43D0" w:rsidP="00794AB5">
      <w:pPr>
        <w:pStyle w:val="2"/>
        <w:adjustRightInd w:val="0"/>
        <w:snapToGrid w:val="0"/>
        <w:spacing w:before="240" w:after="240" w:line="240" w:lineRule="auto"/>
        <w:rPr>
          <w:rFonts w:ascii="LXGW WenKai" w:eastAsia="LXGW WenKai" w:hAnsi="LXGW WenKai" w:cs="標楷體"/>
        </w:rPr>
      </w:pPr>
      <w:bookmarkStart w:id="18" w:name="_Toc89438842"/>
      <w:r w:rsidRPr="00BF3EE8">
        <w:rPr>
          <w:rFonts w:ascii="LXGW WenKai" w:eastAsia="LXGW WenKai" w:hAnsi="LXGW WenKai"/>
          <w:b/>
          <w:bCs/>
          <w:sz w:val="28"/>
          <w:szCs w:val="36"/>
        </w:rPr>
        <w:t>9</w:t>
      </w:r>
      <w:r w:rsidR="00E4622F" w:rsidRPr="00BF3EE8">
        <w:rPr>
          <w:rFonts w:ascii="LXGW WenKai" w:eastAsia="LXGW WenKai" w:hAnsi="LXGW WenKai"/>
          <w:b/>
          <w:bCs/>
          <w:sz w:val="28"/>
          <w:szCs w:val="36"/>
        </w:rPr>
        <w:t>.2.1</w:t>
      </w:r>
      <w:bookmarkEnd w:id="18"/>
      <w:r w:rsidR="00CD77D7" w:rsidRPr="00BF3EE8">
        <w:rPr>
          <w:rFonts w:ascii="LXGW WenKai" w:eastAsia="LXGW WenKai" w:hAnsi="LXGW WenKai" w:hint="eastAsia"/>
          <w:b/>
          <w:bCs/>
          <w:sz w:val="28"/>
          <w:szCs w:val="36"/>
        </w:rPr>
        <w:t>社</w:t>
      </w:r>
      <w:proofErr w:type="gramStart"/>
      <w:r w:rsidR="00CD77D7" w:rsidRPr="00BF3EE8">
        <w:rPr>
          <w:rFonts w:ascii="LXGW WenKai" w:eastAsia="LXGW WenKai" w:hAnsi="LXGW WenKai" w:hint="eastAsia"/>
          <w:b/>
          <w:bCs/>
          <w:sz w:val="28"/>
          <w:szCs w:val="36"/>
        </w:rPr>
        <w:t>群</w:t>
      </w:r>
      <w:r w:rsidR="00F022F6" w:rsidRPr="00BF3EE8">
        <w:rPr>
          <w:rFonts w:ascii="LXGW WenKai" w:eastAsia="LXGW WenKai" w:hAnsi="LXGW WenKai" w:hint="eastAsia"/>
          <w:b/>
          <w:bCs/>
          <w:sz w:val="28"/>
          <w:szCs w:val="36"/>
        </w:rPr>
        <w:t>間的交流</w:t>
      </w:r>
      <w:commentRangeStart w:id="19"/>
      <w:proofErr w:type="gramEnd"/>
      <w:r w:rsidR="00F022F6" w:rsidRPr="00BF3EE8">
        <w:rPr>
          <w:rFonts w:ascii="LXGW WenKai" w:eastAsia="LXGW WenKai" w:hAnsi="LXGW WenKai" w:hint="eastAsia"/>
          <w:b/>
          <w:bCs/>
          <w:sz w:val="28"/>
          <w:szCs w:val="36"/>
        </w:rPr>
        <w:t>限制</w:t>
      </w:r>
      <w:commentRangeEnd w:id="19"/>
      <w:r w:rsidR="005B198D" w:rsidRPr="00BF3EE8">
        <w:rPr>
          <w:rStyle w:val="ae"/>
          <w:rFonts w:ascii="Calibri" w:hAnsi="Calibri" w:cs="Calibri"/>
        </w:rPr>
        <w:commentReference w:id="19"/>
      </w:r>
    </w:p>
    <w:p w14:paraId="27E5C395" w14:textId="5E6CB647" w:rsidR="00F31E10" w:rsidRPr="00BF3EE8" w:rsidRDefault="004069BE" w:rsidP="00794AB5">
      <w:pPr>
        <w:pBdr>
          <w:top w:val="nil"/>
          <w:left w:val="nil"/>
          <w:bottom w:val="nil"/>
          <w:right w:val="nil"/>
          <w:between w:val="nil"/>
        </w:pBdr>
        <w:adjustRightInd w:val="0"/>
        <w:snapToGrid w:val="0"/>
        <w:spacing w:before="240" w:after="240"/>
        <w:ind w:firstLine="480"/>
        <w:rPr>
          <w:rFonts w:ascii="LXGW WenKai" w:eastAsia="LXGW WenKai" w:hAnsi="LXGW WenKai" w:cs="標楷體"/>
        </w:rPr>
      </w:pPr>
      <w:r w:rsidRPr="00BF3EE8">
        <w:rPr>
          <w:rFonts w:ascii="LXGW WenKai" w:eastAsia="LXGW WenKai" w:hAnsi="LXGW WenKai" w:cs="標楷體" w:hint="eastAsia"/>
        </w:rPr>
        <w:t>根據前面提到</w:t>
      </w:r>
      <w:r w:rsidR="00F022F6" w:rsidRPr="00BF3EE8">
        <w:rPr>
          <w:rFonts w:ascii="LXGW WenKai" w:eastAsia="LXGW WenKai" w:hAnsi="LXGW WenKai" w:cs="標楷體" w:hint="eastAsia"/>
        </w:rPr>
        <w:t>的先民故事，我們可以得知千年來，人類生活皆依循著群體生活為生</w:t>
      </w:r>
      <w:r w:rsidR="00354A23" w:rsidRPr="00BF3EE8">
        <w:rPr>
          <w:rFonts w:ascii="LXGW WenKai" w:eastAsia="LXGW WenKai" w:hAnsi="LXGW WenKai" w:cs="標楷體" w:hint="eastAsia"/>
        </w:rPr>
        <w:t>，不同族群、</w:t>
      </w:r>
      <w:proofErr w:type="gramStart"/>
      <w:r w:rsidR="00354A23" w:rsidRPr="00BF3EE8">
        <w:rPr>
          <w:rFonts w:ascii="LXGW WenKai" w:eastAsia="LXGW WenKai" w:hAnsi="LXGW WenKai" w:cs="標楷體" w:hint="eastAsia"/>
        </w:rPr>
        <w:t>種族間的交流</w:t>
      </w:r>
      <w:proofErr w:type="gramEnd"/>
      <w:r w:rsidR="00354A23" w:rsidRPr="00BF3EE8">
        <w:rPr>
          <w:rFonts w:ascii="LXGW WenKai" w:eastAsia="LXGW WenKai" w:hAnsi="LXGW WenKai" w:cs="標楷體" w:hint="eastAsia"/>
        </w:rPr>
        <w:t>是稀少且緩慢的</w:t>
      </w:r>
      <w:r w:rsidR="00F022F6" w:rsidRPr="00BF3EE8">
        <w:rPr>
          <w:rFonts w:ascii="LXGW WenKai" w:eastAsia="LXGW WenKai" w:hAnsi="LXGW WenKai" w:cs="標楷體" w:hint="eastAsia"/>
        </w:rPr>
        <w:t>。</w:t>
      </w:r>
      <w:r w:rsidR="00354A23" w:rsidRPr="00BF3EE8">
        <w:rPr>
          <w:rFonts w:ascii="LXGW WenKai" w:eastAsia="LXGW WenKai" w:hAnsi="LXGW WenKai" w:cs="標楷體" w:hint="eastAsia"/>
        </w:rPr>
        <w:t>當哥倫布、</w:t>
      </w:r>
      <w:proofErr w:type="gramStart"/>
      <w:r w:rsidR="00354A23" w:rsidRPr="00BF3EE8">
        <w:rPr>
          <w:rFonts w:ascii="LXGW WenKai" w:eastAsia="LXGW WenKai" w:hAnsi="LXGW WenKai" w:cs="標楷體" w:hint="eastAsia"/>
        </w:rPr>
        <w:t>達伽馬等</w:t>
      </w:r>
      <w:proofErr w:type="gramEnd"/>
      <w:r w:rsidR="00354A23" w:rsidRPr="00BF3EE8">
        <w:rPr>
          <w:rFonts w:ascii="LXGW WenKai" w:eastAsia="LXGW WenKai" w:hAnsi="LXGW WenKai" w:cs="標楷體" w:hint="eastAsia"/>
        </w:rPr>
        <w:t>人在地理大發現之後，世界進入了全球化的時代，原先國家的</w:t>
      </w:r>
      <w:proofErr w:type="gramStart"/>
      <w:r w:rsidR="00354A23" w:rsidRPr="00BF3EE8">
        <w:rPr>
          <w:rFonts w:ascii="LXGW WenKai" w:eastAsia="LXGW WenKai" w:hAnsi="LXGW WenKai" w:cs="標楷體" w:hint="eastAsia"/>
        </w:rPr>
        <w:t>居民才迎來</w:t>
      </w:r>
      <w:proofErr w:type="gramEnd"/>
      <w:r w:rsidR="00354A23" w:rsidRPr="00BF3EE8">
        <w:rPr>
          <w:rFonts w:ascii="LXGW WenKai" w:eastAsia="LXGW WenKai" w:hAnsi="LXGW WenKai" w:cs="標楷體" w:hint="eastAsia"/>
        </w:rPr>
        <w:t>了較多與外國商人貿易、交流的機會</w:t>
      </w:r>
      <w:r w:rsidR="0029270A" w:rsidRPr="00BF3EE8">
        <w:rPr>
          <w:rFonts w:ascii="LXGW WenKai" w:eastAsia="LXGW WenKai" w:hAnsi="LXGW WenKai" w:cs="標楷體" w:hint="eastAsia"/>
        </w:rPr>
        <w:t>，但</w:t>
      </w:r>
      <w:r w:rsidR="002D0DAE" w:rsidRPr="00BF3EE8">
        <w:rPr>
          <w:rFonts w:ascii="LXGW WenKai" w:eastAsia="LXGW WenKai" w:hAnsi="LXGW WenKai" w:cs="標楷體" w:hint="eastAsia"/>
        </w:rPr>
        <w:t>各個族群裡依然是「</w:t>
      </w:r>
      <w:commentRangeStart w:id="20"/>
      <w:r w:rsidR="002D0DAE" w:rsidRPr="00BF3EE8">
        <w:rPr>
          <w:rFonts w:ascii="LXGW WenKai" w:eastAsia="LXGW WenKai" w:hAnsi="LXGW WenKai" w:cs="標楷體" w:hint="eastAsia"/>
        </w:rPr>
        <w:t>小</w:t>
      </w:r>
      <w:proofErr w:type="gramStart"/>
      <w:r w:rsidR="002D0DAE" w:rsidRPr="00BF3EE8">
        <w:rPr>
          <w:rFonts w:ascii="LXGW WenKai" w:eastAsia="LXGW WenKai" w:hAnsi="LXGW WenKai" w:cs="標楷體" w:hint="eastAsia"/>
        </w:rPr>
        <w:t>繫</w:t>
      </w:r>
      <w:commentRangeEnd w:id="20"/>
      <w:proofErr w:type="gramEnd"/>
      <w:r w:rsidRPr="00BF3EE8">
        <w:rPr>
          <w:rStyle w:val="ae"/>
          <w:rFonts w:ascii="Calibri" w:hAnsi="Calibri" w:cs="Calibri"/>
          <w:kern w:val="0"/>
        </w:rPr>
        <w:commentReference w:id="20"/>
      </w:r>
      <w:r w:rsidRPr="00BF3EE8">
        <w:rPr>
          <w:rFonts w:ascii="LXGW WenKai" w:eastAsia="LXGW WenKai" w:hAnsi="LXGW WenKai" w:cs="標楷體" w:hint="eastAsia"/>
        </w:rPr>
        <w:t>」</w:t>
      </w:r>
      <w:r w:rsidR="002D0DAE" w:rsidRPr="00BF3EE8">
        <w:rPr>
          <w:rFonts w:ascii="LXGW WenKai" w:eastAsia="LXGW WenKai" w:hAnsi="LXGW WenKai" w:cs="標楷體" w:hint="eastAsia"/>
        </w:rPr>
        <w:t>，不易接納</w:t>
      </w:r>
      <w:r w:rsidRPr="00BF3EE8">
        <w:rPr>
          <w:rFonts w:ascii="LXGW WenKai" w:eastAsia="LXGW WenKai" w:hAnsi="LXGW WenKai" w:cs="標楷體" w:hint="eastAsia"/>
        </w:rPr>
        <w:t>其他</w:t>
      </w:r>
      <w:r w:rsidR="002D0DAE" w:rsidRPr="00BF3EE8">
        <w:rPr>
          <w:rFonts w:ascii="LXGW WenKai" w:eastAsia="LXGW WenKai" w:hAnsi="LXGW WenKai" w:cs="標楷體" w:hint="eastAsia"/>
        </w:rPr>
        <w:t>來自於不同國家、不同種族、不同背景的人們</w:t>
      </w:r>
      <w:r w:rsidR="00354A23" w:rsidRPr="00BF3EE8">
        <w:rPr>
          <w:rFonts w:ascii="LXGW WenKai" w:eastAsia="LXGW WenKai" w:hAnsi="LXGW WenKai" w:cs="標楷體" w:hint="eastAsia"/>
        </w:rPr>
        <w:t>。</w:t>
      </w:r>
    </w:p>
    <w:p w14:paraId="7245560A" w14:textId="6CD9EE49" w:rsidR="00354A23" w:rsidRPr="00BF3EE8" w:rsidRDefault="00226499" w:rsidP="00794AB5">
      <w:pPr>
        <w:pBdr>
          <w:top w:val="nil"/>
          <w:left w:val="nil"/>
          <w:bottom w:val="nil"/>
          <w:right w:val="nil"/>
          <w:between w:val="nil"/>
        </w:pBdr>
        <w:adjustRightInd w:val="0"/>
        <w:snapToGrid w:val="0"/>
        <w:spacing w:before="240" w:after="240"/>
        <w:ind w:firstLine="480"/>
        <w:rPr>
          <w:rFonts w:ascii="LXGW WenKai" w:eastAsia="LXGW WenKai" w:hAnsi="LXGW WenKai" w:cs="標楷體"/>
        </w:rPr>
      </w:pPr>
      <w:r w:rsidRPr="00BF3EE8">
        <w:rPr>
          <w:rFonts w:ascii="LXGW WenKai" w:eastAsia="LXGW WenKai" w:hAnsi="LXGW WenKai" w:cs="標楷體" w:hint="eastAsia"/>
        </w:rPr>
        <w:t>轉眼間，2</w:t>
      </w:r>
      <w:r w:rsidRPr="00BF3EE8">
        <w:rPr>
          <w:rFonts w:ascii="LXGW WenKai" w:eastAsia="LXGW WenKai" w:hAnsi="LXGW WenKai" w:cs="標楷體"/>
        </w:rPr>
        <w:t>0</w:t>
      </w:r>
      <w:r w:rsidRPr="00BF3EE8">
        <w:rPr>
          <w:rFonts w:ascii="LXGW WenKai" w:eastAsia="LXGW WenKai" w:hAnsi="LXGW WenKai" w:cs="標楷體" w:hint="eastAsia"/>
        </w:rPr>
        <w:t>世紀中網際網路發布之後，人們在於日常間交流已是稀鬆平常之事，我們可以透過電子郵件、甚至使用日益流行的電話來互相聯絡、維繫感情。</w:t>
      </w:r>
      <w:r w:rsidR="002A1828" w:rsidRPr="00BF3EE8">
        <w:rPr>
          <w:rFonts w:ascii="LXGW WenKai" w:eastAsia="LXGW WenKai" w:hAnsi="LXGW WenKai" w:cs="標楷體" w:hint="eastAsia"/>
        </w:rPr>
        <w:t>但</w:t>
      </w:r>
      <w:r w:rsidR="0029270A" w:rsidRPr="00BF3EE8">
        <w:rPr>
          <w:rFonts w:ascii="LXGW WenKai" w:eastAsia="LXGW WenKai" w:hAnsi="LXGW WenKai" w:cs="標楷體" w:hint="eastAsia"/>
        </w:rPr>
        <w:t>你會發現，往往我們在人生不同階段中，會遇到不只是只有一位好友，通常伴隨著更多的個體所組成一群「G</w:t>
      </w:r>
      <w:r w:rsidR="0029270A" w:rsidRPr="00BF3EE8">
        <w:rPr>
          <w:rFonts w:ascii="LXGW WenKai" w:eastAsia="LXGW WenKai" w:hAnsi="LXGW WenKai" w:cs="標楷體"/>
        </w:rPr>
        <w:t>roup</w:t>
      </w:r>
      <w:r w:rsidR="0029270A" w:rsidRPr="00BF3EE8">
        <w:rPr>
          <w:rFonts w:ascii="LXGW WenKai" w:eastAsia="LXGW WenKai" w:hAnsi="LXGW WenKai" w:cs="標楷體" w:hint="eastAsia"/>
        </w:rPr>
        <w:t>」。</w:t>
      </w:r>
      <w:r w:rsidR="00F876EA" w:rsidRPr="00BF3EE8">
        <w:rPr>
          <w:rFonts w:ascii="LXGW WenKai" w:eastAsia="LXGW WenKai" w:hAnsi="LXGW WenKai" w:cs="標楷體" w:hint="eastAsia"/>
        </w:rPr>
        <w:t>例</w:t>
      </w:r>
      <w:r w:rsidR="0029270A" w:rsidRPr="00BF3EE8">
        <w:rPr>
          <w:rFonts w:ascii="LXGW WenKai" w:eastAsia="LXGW WenKai" w:hAnsi="LXGW WenKai" w:cs="標楷體" w:hint="eastAsia"/>
        </w:rPr>
        <w:t>如在留學階段，可能</w:t>
      </w:r>
      <w:r w:rsidR="00F876EA" w:rsidRPr="00BF3EE8">
        <w:rPr>
          <w:rFonts w:ascii="LXGW WenKai" w:eastAsia="LXGW WenKai" w:hAnsi="LXGW WenKai" w:cs="標楷體" w:hint="eastAsia"/>
        </w:rPr>
        <w:t>會</w:t>
      </w:r>
      <w:r w:rsidR="0029270A" w:rsidRPr="00BF3EE8">
        <w:rPr>
          <w:rFonts w:ascii="LXGW WenKai" w:eastAsia="LXGW WenKai" w:hAnsi="LXGW WenKai" w:cs="標楷體" w:hint="eastAsia"/>
        </w:rPr>
        <w:t>與當地的一群同學組成了一群好友；但在返國之後，</w:t>
      </w:r>
      <w:r w:rsidR="00F876EA" w:rsidRPr="00BF3EE8">
        <w:rPr>
          <w:rFonts w:ascii="LXGW WenKai" w:eastAsia="LXGW WenKai" w:hAnsi="LXGW WenKai" w:cs="標楷體" w:hint="eastAsia"/>
        </w:rPr>
        <w:t>卻</w:t>
      </w:r>
      <w:r w:rsidR="0029270A" w:rsidRPr="00BF3EE8">
        <w:rPr>
          <w:rFonts w:ascii="LXGW WenKai" w:eastAsia="LXGW WenKai" w:hAnsi="LXGW WenKai" w:cs="標楷體" w:hint="eastAsia"/>
        </w:rPr>
        <w:t>無法如同當時面對面般的即時互相聊天、談心，</w:t>
      </w:r>
      <w:r w:rsidR="00F876EA" w:rsidRPr="00BF3EE8">
        <w:rPr>
          <w:rFonts w:ascii="LXGW WenKai" w:eastAsia="LXGW WenKai" w:hAnsi="LXGW WenKai" w:cs="標楷體" w:hint="eastAsia"/>
        </w:rPr>
        <w:t>此外還有</w:t>
      </w:r>
      <w:r w:rsidR="00B861ED" w:rsidRPr="00BF3EE8">
        <w:rPr>
          <w:rFonts w:ascii="LXGW WenKai" w:eastAsia="LXGW WenKai" w:hAnsi="LXGW WenKai" w:cs="標楷體" w:hint="eastAsia"/>
        </w:rPr>
        <w:t>是基於原先建立的交際圈，要如何再度擴大，介紹更多人加入並互相認識，</w:t>
      </w:r>
      <w:r w:rsidR="00F876EA" w:rsidRPr="00BF3EE8">
        <w:rPr>
          <w:rFonts w:ascii="LXGW WenKai" w:eastAsia="LXGW WenKai" w:hAnsi="LXGW WenKai" w:cs="標楷體" w:hint="eastAsia"/>
        </w:rPr>
        <w:t>也</w:t>
      </w:r>
      <w:r w:rsidR="00B861ED" w:rsidRPr="00BF3EE8">
        <w:rPr>
          <w:rFonts w:ascii="LXGW WenKai" w:eastAsia="LXGW WenKai" w:hAnsi="LXGW WenKai" w:cs="標楷體" w:hint="eastAsia"/>
        </w:rPr>
        <w:t>是個大問題。</w:t>
      </w:r>
    </w:p>
    <w:p w14:paraId="78A6319B" w14:textId="7F9748BF" w:rsidR="00E4622F" w:rsidRPr="00BF3EE8" w:rsidRDefault="00B861ED" w:rsidP="00794AB5">
      <w:pPr>
        <w:adjustRightInd w:val="0"/>
        <w:snapToGrid w:val="0"/>
        <w:spacing w:before="240" w:after="240"/>
        <w:ind w:firstLine="480"/>
        <w:jc w:val="both"/>
        <w:rPr>
          <w:rFonts w:ascii="LXGW WenKai" w:eastAsia="LXGW WenKai" w:hAnsi="LXGW WenKai" w:cs="標楷體"/>
        </w:rPr>
      </w:pPr>
      <w:r w:rsidRPr="00BF3EE8">
        <w:rPr>
          <w:rFonts w:ascii="LXGW WenKai" w:eastAsia="LXGW WenKai" w:hAnsi="LXGW WenKai" w:cs="標楷體" w:hint="eastAsia"/>
        </w:rPr>
        <w:t>另外，</w:t>
      </w:r>
      <w:r w:rsidR="00F565E4" w:rsidRPr="00BF3EE8">
        <w:rPr>
          <w:rFonts w:ascii="LXGW WenKai" w:eastAsia="LXGW WenKai" w:hAnsi="LXGW WenKai" w:cs="標楷體" w:hint="eastAsia"/>
        </w:rPr>
        <w:t>人類本身與生具備許多特長，乃至於在成長過程中培養了許多興趣，而具有相同特長、興趣，甚至是各種相似特徵的人們，更有可能互為好朋友</w:t>
      </w:r>
      <w:r w:rsidR="00C15671" w:rsidRPr="00BF3EE8">
        <w:rPr>
          <w:rFonts w:ascii="LXGW WenKai" w:eastAsia="LXGW WenKai" w:hAnsi="LXGW WenKai" w:cs="標楷體" w:hint="eastAsia"/>
        </w:rPr>
        <w:t>，此為社群形成之簡單概念</w:t>
      </w:r>
      <w:r w:rsidR="00F565E4" w:rsidRPr="00BF3EE8">
        <w:rPr>
          <w:rFonts w:ascii="LXGW WenKai" w:eastAsia="LXGW WenKai" w:hAnsi="LXGW WenKai" w:cs="標楷體" w:hint="eastAsia"/>
        </w:rPr>
        <w:t>。</w:t>
      </w:r>
      <w:r w:rsidR="00C15671" w:rsidRPr="00BF3EE8">
        <w:rPr>
          <w:rFonts w:ascii="LXGW WenKai" w:eastAsia="LXGW WenKai" w:hAnsi="LXGW WenKai" w:cs="標楷體" w:hint="eastAsia"/>
        </w:rPr>
        <w:t>但世界上的各個角落，具有許多志趣相同的不同群體，始終</w:t>
      </w:r>
      <w:r w:rsidR="00283F69" w:rsidRPr="00BF3EE8">
        <w:rPr>
          <w:rFonts w:ascii="LXGW WenKai" w:eastAsia="LXGW WenKai" w:hAnsi="LXGW WenKai" w:cs="標楷體" w:hint="eastAsia"/>
        </w:rPr>
        <w:t>因為地域的限制而</w:t>
      </w:r>
      <w:r w:rsidR="00C15671" w:rsidRPr="00BF3EE8">
        <w:rPr>
          <w:rFonts w:ascii="LXGW WenKai" w:eastAsia="LXGW WenKai" w:hAnsi="LXGW WenKai" w:cs="標楷體" w:hint="eastAsia"/>
        </w:rPr>
        <w:t>無法透過有效的工具</w:t>
      </w:r>
      <w:r w:rsidR="00283F69" w:rsidRPr="00BF3EE8">
        <w:rPr>
          <w:rFonts w:ascii="LXGW WenKai" w:eastAsia="LXGW WenKai" w:hAnsi="LXGW WenKai" w:cs="標楷體" w:hint="eastAsia"/>
        </w:rPr>
        <w:t>來</w:t>
      </w:r>
      <w:r w:rsidR="00C15671" w:rsidRPr="00BF3EE8">
        <w:rPr>
          <w:rFonts w:ascii="LXGW WenKai" w:eastAsia="LXGW WenKai" w:hAnsi="LXGW WenKai" w:cs="標楷體" w:hint="eastAsia"/>
        </w:rPr>
        <w:t>進行</w:t>
      </w:r>
      <w:r w:rsidR="00283F69" w:rsidRPr="00BF3EE8">
        <w:rPr>
          <w:rFonts w:ascii="LXGW WenKai" w:eastAsia="LXGW WenKai" w:hAnsi="LXGW WenKai" w:cs="標楷體" w:hint="eastAsia"/>
        </w:rPr>
        <w:t>跨地域的</w:t>
      </w:r>
      <w:r w:rsidR="00C15671" w:rsidRPr="00BF3EE8">
        <w:rPr>
          <w:rFonts w:ascii="LXGW WenKai" w:eastAsia="LXGW WenKai" w:hAnsi="LXGW WenKai" w:cs="標楷體" w:hint="eastAsia"/>
        </w:rPr>
        <w:t>分享與交流</w:t>
      </w:r>
      <w:r w:rsidR="00283F69" w:rsidRPr="00BF3EE8">
        <w:rPr>
          <w:rFonts w:ascii="LXGW WenKai" w:eastAsia="LXGW WenKai" w:hAnsi="LXGW WenKai" w:cs="標楷體" w:hint="eastAsia"/>
        </w:rPr>
        <w:t>。由此可見，不僅是社群擴大，連合併</w:t>
      </w:r>
      <w:r w:rsidR="00180134" w:rsidRPr="00BF3EE8">
        <w:rPr>
          <w:rFonts w:ascii="LXGW WenKai" w:eastAsia="LXGW WenKai" w:hAnsi="LXGW WenKai" w:cs="標楷體" w:hint="eastAsia"/>
        </w:rPr>
        <w:t>、形成「網路」</w:t>
      </w:r>
      <w:r w:rsidR="00283F69" w:rsidRPr="00BF3EE8">
        <w:rPr>
          <w:rFonts w:ascii="LXGW WenKai" w:eastAsia="LXGW WenKai" w:hAnsi="LXGW WenKai" w:cs="標楷體" w:hint="eastAsia"/>
        </w:rPr>
        <w:t>更談不上了。</w:t>
      </w:r>
      <w:r w:rsidR="00360320" w:rsidRPr="00BF3EE8">
        <w:rPr>
          <w:rFonts w:ascii="LXGW WenKai" w:eastAsia="LXGW WenKai" w:hAnsi="LXGW WenKai" w:cs="標楷體" w:hint="eastAsia"/>
        </w:rPr>
        <w:t>因為這些原因，使得社</w:t>
      </w:r>
      <w:proofErr w:type="gramStart"/>
      <w:r w:rsidR="00360320" w:rsidRPr="00BF3EE8">
        <w:rPr>
          <w:rFonts w:ascii="LXGW WenKai" w:eastAsia="LXGW WenKai" w:hAnsi="LXGW WenKai" w:cs="標楷體" w:hint="eastAsia"/>
        </w:rPr>
        <w:t>群間的交流</w:t>
      </w:r>
      <w:proofErr w:type="gramEnd"/>
      <w:r w:rsidR="00360320" w:rsidRPr="00BF3EE8">
        <w:rPr>
          <w:rFonts w:ascii="LXGW WenKai" w:eastAsia="LXGW WenKai" w:hAnsi="LXGW WenKai" w:cs="標楷體" w:hint="eastAsia"/>
        </w:rPr>
        <w:t>是具有限制且不便的。</w:t>
      </w:r>
    </w:p>
    <w:p w14:paraId="75691C13" w14:textId="4E9B8668" w:rsidR="00E4622F" w:rsidRPr="00BF3EE8" w:rsidRDefault="000A43D0" w:rsidP="00794AB5">
      <w:pPr>
        <w:pStyle w:val="2"/>
        <w:adjustRightInd w:val="0"/>
        <w:snapToGrid w:val="0"/>
        <w:spacing w:before="240" w:after="240" w:line="240" w:lineRule="auto"/>
        <w:rPr>
          <w:rFonts w:ascii="LXGW WenKai" w:eastAsia="LXGW WenKai" w:hAnsi="LXGW WenKai"/>
          <w:b/>
          <w:bCs/>
          <w:sz w:val="28"/>
          <w:szCs w:val="36"/>
        </w:rPr>
      </w:pPr>
      <w:bookmarkStart w:id="21" w:name="_Toc89438843"/>
      <w:r w:rsidRPr="00BF3EE8">
        <w:rPr>
          <w:rFonts w:ascii="LXGW WenKai" w:eastAsia="LXGW WenKai" w:hAnsi="LXGW WenKai"/>
          <w:b/>
          <w:bCs/>
          <w:sz w:val="28"/>
          <w:szCs w:val="36"/>
        </w:rPr>
        <w:t>9</w:t>
      </w:r>
      <w:r w:rsidR="00E4622F" w:rsidRPr="00BF3EE8">
        <w:rPr>
          <w:rFonts w:ascii="LXGW WenKai" w:eastAsia="LXGW WenKai" w:hAnsi="LXGW WenKai"/>
          <w:b/>
          <w:bCs/>
          <w:sz w:val="28"/>
          <w:szCs w:val="36"/>
        </w:rPr>
        <w:t>.2.2</w:t>
      </w:r>
      <w:bookmarkEnd w:id="21"/>
      <w:r w:rsidR="00824AD2" w:rsidRPr="00BF3EE8">
        <w:rPr>
          <w:rFonts w:ascii="LXGW WenKai" w:eastAsia="LXGW WenKai" w:hAnsi="LXGW WenKai" w:hint="eastAsia"/>
        </w:rPr>
        <w:t xml:space="preserve"> </w:t>
      </w:r>
      <w:r w:rsidR="00800838" w:rsidRPr="00BF3EE8">
        <w:rPr>
          <w:rFonts w:ascii="LXGW WenKai" w:eastAsia="LXGW WenKai" w:hAnsi="LXGW WenKai" w:hint="eastAsia"/>
          <w:b/>
          <w:bCs/>
          <w:sz w:val="28"/>
          <w:szCs w:val="36"/>
        </w:rPr>
        <w:t>缺乏以人為本的</w:t>
      </w:r>
      <w:commentRangeStart w:id="22"/>
      <w:r w:rsidR="00800838" w:rsidRPr="00BF3EE8">
        <w:rPr>
          <w:rFonts w:ascii="LXGW WenKai" w:eastAsia="LXGW WenKai" w:hAnsi="LXGW WenKai" w:hint="eastAsia"/>
          <w:b/>
          <w:bCs/>
          <w:sz w:val="28"/>
          <w:szCs w:val="36"/>
        </w:rPr>
        <w:t>科技</w:t>
      </w:r>
      <w:commentRangeEnd w:id="22"/>
      <w:r w:rsidR="005B198D" w:rsidRPr="00BF3EE8">
        <w:rPr>
          <w:rStyle w:val="ae"/>
          <w:rFonts w:ascii="Calibri" w:hAnsi="Calibri" w:cs="Calibri"/>
        </w:rPr>
        <w:commentReference w:id="22"/>
      </w:r>
    </w:p>
    <w:p w14:paraId="5310EAC3" w14:textId="730B72EC" w:rsidR="00AA71B3" w:rsidRPr="00BF3EE8" w:rsidRDefault="002703E1" w:rsidP="00794AB5">
      <w:pPr>
        <w:adjustRightInd w:val="0"/>
        <w:snapToGrid w:val="0"/>
        <w:spacing w:before="240" w:after="240"/>
        <w:ind w:firstLine="480"/>
        <w:jc w:val="both"/>
        <w:rPr>
          <w:rFonts w:ascii="LXGW WenKai" w:eastAsia="LXGW WenKai" w:hAnsi="LXGW WenKai" w:cs="標楷體"/>
        </w:rPr>
      </w:pPr>
      <w:r w:rsidRPr="00BF3EE8">
        <w:rPr>
          <w:rFonts w:ascii="LXGW WenKai" w:eastAsia="LXGW WenKai" w:hAnsi="LXGW WenKai" w:cs="標楷體" w:hint="eastAsia"/>
        </w:rPr>
        <w:t>承接上述議題，自從網際網路</w:t>
      </w:r>
      <w:r w:rsidR="000008E0" w:rsidRPr="00BF3EE8">
        <w:rPr>
          <w:rFonts w:ascii="LXGW WenKai" w:eastAsia="LXGW WenKai" w:hAnsi="LXGW WenKai" w:cs="標楷體" w:hint="eastAsia"/>
        </w:rPr>
        <w:t>開始發展，原先分散在全世界各角落的</w:t>
      </w:r>
      <w:r w:rsidR="00F876EA" w:rsidRPr="00BF3EE8">
        <w:rPr>
          <w:rFonts w:ascii="LXGW WenKai" w:eastAsia="LXGW WenKai" w:hAnsi="LXGW WenKai" w:cs="標楷體" w:hint="eastAsia"/>
        </w:rPr>
        <w:t>電腦</w:t>
      </w:r>
      <w:r w:rsidR="000008E0" w:rsidRPr="00BF3EE8">
        <w:rPr>
          <w:rFonts w:ascii="LXGW WenKai" w:eastAsia="LXGW WenKai" w:hAnsi="LXGW WenKai" w:cs="標楷體" w:hint="eastAsia"/>
        </w:rPr>
        <w:t>主機</w:t>
      </w:r>
      <w:r w:rsidR="00F876EA" w:rsidRPr="00BF3EE8">
        <w:rPr>
          <w:rFonts w:ascii="LXGW WenKai" w:eastAsia="LXGW WenKai" w:hAnsi="LXGW WenKai" w:cs="標楷體" w:hint="eastAsia"/>
        </w:rPr>
        <w:t>開始提供各種檔案供大眾查詢</w:t>
      </w:r>
      <w:r w:rsidR="005D6BD2" w:rsidRPr="00BF3EE8">
        <w:rPr>
          <w:rFonts w:ascii="LXGW WenKai" w:eastAsia="LXGW WenKai" w:hAnsi="LXGW WenKai" w:cs="標楷體" w:hint="eastAsia"/>
        </w:rPr>
        <w:t>。</w:t>
      </w:r>
      <w:r w:rsidR="00800838" w:rsidRPr="00BF3EE8">
        <w:rPr>
          <w:rFonts w:ascii="LXGW WenKai" w:eastAsia="LXGW WenKai" w:hAnsi="LXGW WenKai" w:cs="標楷體" w:hint="eastAsia"/>
        </w:rPr>
        <w:t>w</w:t>
      </w:r>
      <w:r w:rsidR="00800838" w:rsidRPr="00BF3EE8">
        <w:rPr>
          <w:rFonts w:ascii="LXGW WenKai" w:eastAsia="LXGW WenKai" w:hAnsi="LXGW WenKai" w:cs="標楷體"/>
        </w:rPr>
        <w:t>eb1.0</w:t>
      </w:r>
      <w:r w:rsidR="00800838" w:rsidRPr="00BF3EE8">
        <w:rPr>
          <w:rFonts w:ascii="LXGW WenKai" w:eastAsia="LXGW WenKai" w:hAnsi="LXGW WenKai" w:cs="標楷體" w:hint="eastAsia"/>
        </w:rPr>
        <w:t>所指的就是網路服務內容供應商，</w:t>
      </w:r>
      <w:r w:rsidR="00F876EA" w:rsidRPr="00BF3EE8">
        <w:rPr>
          <w:rFonts w:ascii="LXGW WenKai" w:eastAsia="LXGW WenKai" w:hAnsi="LXGW WenKai" w:cs="標楷體" w:hint="eastAsia"/>
        </w:rPr>
        <w:t>他們提供大量的資料讓使用者查詢和瀏覽</w:t>
      </w:r>
      <w:r w:rsidR="00800838" w:rsidRPr="00BF3EE8">
        <w:rPr>
          <w:rFonts w:ascii="LXGW WenKai" w:eastAsia="LXGW WenKai" w:hAnsi="LXGW WenKai" w:cs="標楷體" w:hint="eastAsia"/>
        </w:rPr>
        <w:t>。而在此階段，使用者僅能「被動」且單向地接受由這些網站所提供的訊息，而</w:t>
      </w:r>
      <w:r w:rsidR="00AA71B3" w:rsidRPr="00BF3EE8">
        <w:rPr>
          <w:rFonts w:ascii="LXGW WenKai" w:eastAsia="LXGW WenKai" w:hAnsi="LXGW WenKai" w:cs="標楷體" w:hint="eastAsia"/>
        </w:rPr>
        <w:t>這些資訊通常過於繁雜，使得使用者難以準確找到關鍵資訊。然而，深入了解背後的原因可以發現，Web1.0 缺乏了「人」這個關鍵元素。資訊的創造者和傳遞者都是人，而許多資訊的目的是要展現創作者的想法、建立某種人際關係。在這一階段，網路使用者缺乏主動參與的機會，無法直接與資訊的創作者互動，也不能夠與他人交流訊息。</w:t>
      </w:r>
    </w:p>
    <w:p w14:paraId="3BEE22A6" w14:textId="77338FF6" w:rsidR="00BD7795" w:rsidRPr="00BF3EE8" w:rsidRDefault="00BD7795" w:rsidP="00794AB5">
      <w:pPr>
        <w:adjustRightInd w:val="0"/>
        <w:snapToGrid w:val="0"/>
        <w:spacing w:before="240" w:after="240"/>
        <w:ind w:firstLine="480"/>
        <w:jc w:val="both"/>
        <w:rPr>
          <w:rFonts w:ascii="LXGW WenKai" w:eastAsia="LXGW WenKai" w:hAnsi="LXGW WenKai" w:cs="標楷體"/>
        </w:rPr>
      </w:pPr>
      <w:r w:rsidRPr="00BF3EE8">
        <w:rPr>
          <w:rFonts w:ascii="LXGW WenKai" w:eastAsia="LXGW WenKai" w:hAnsi="LXGW WenKai" w:cs="標楷體" w:hint="eastAsia"/>
        </w:rPr>
        <w:t>另一方面，由於我們被動地接收網站訊息，無法主動、便利地與朋友分享我們的想法</w:t>
      </w:r>
      <w:r w:rsidR="00AA71B3" w:rsidRPr="00BF3EE8">
        <w:rPr>
          <w:rFonts w:ascii="LXGW WenKai" w:eastAsia="LXGW WenKai" w:hAnsi="LXGW WenKai" w:cs="標楷體" w:hint="eastAsia"/>
        </w:rPr>
        <w:t>。</w:t>
      </w:r>
      <w:r w:rsidRPr="00BF3EE8">
        <w:rPr>
          <w:rFonts w:ascii="LXGW WenKai" w:eastAsia="LXGW WenKai" w:hAnsi="LXGW WenKai" w:cs="標楷體" w:hint="eastAsia"/>
        </w:rPr>
        <w:t>且</w:t>
      </w:r>
      <w:r w:rsidR="00AA71B3" w:rsidRPr="00BF3EE8">
        <w:rPr>
          <w:rFonts w:ascii="LXGW WenKai" w:eastAsia="LXGW WenKai" w:hAnsi="LXGW WenKai" w:cs="標楷體" w:hint="eastAsia"/>
        </w:rPr>
        <w:t>不同領域、各項專業的人也難以透過網際網路分享獨特的知識，</w:t>
      </w:r>
      <w:r w:rsidRPr="00BF3EE8">
        <w:rPr>
          <w:rFonts w:ascii="LXGW WenKai" w:eastAsia="LXGW WenKai" w:hAnsi="LXGW WenKai" w:cs="標楷體" w:hint="eastAsia"/>
        </w:rPr>
        <w:t>供大家參考</w:t>
      </w:r>
      <w:r w:rsidR="00AA71B3" w:rsidRPr="00BF3EE8">
        <w:rPr>
          <w:rFonts w:ascii="LXGW WenKai" w:eastAsia="LXGW WenKai" w:hAnsi="LXGW WenKai" w:cs="標楷體" w:hint="eastAsia"/>
        </w:rPr>
        <w:t>。</w:t>
      </w:r>
      <w:r w:rsidRPr="00BF3EE8">
        <w:rPr>
          <w:rFonts w:ascii="LXGW WenKai" w:eastAsia="LXGW WenKai" w:hAnsi="LXGW WenKai" w:cs="標楷體" w:hint="eastAsia"/>
        </w:rPr>
        <w:t>同樣地，我們也無法自由地跟身邊好友分享目前的生活、心情等日常</w:t>
      </w:r>
      <w:r w:rsidR="00D92D41" w:rsidRPr="00BF3EE8">
        <w:rPr>
          <w:rFonts w:ascii="LXGW WenKai" w:eastAsia="LXGW WenKai" w:hAnsi="LXGW WenKai" w:cs="標楷體" w:hint="eastAsia"/>
        </w:rPr>
        <w:t>。</w:t>
      </w:r>
      <w:r w:rsidR="00AA71B3" w:rsidRPr="00BF3EE8">
        <w:rPr>
          <w:rFonts w:ascii="LXGW WenKai" w:eastAsia="LXGW WenKai" w:hAnsi="LXGW WenKai" w:cs="標楷體" w:hint="eastAsia"/>
        </w:rPr>
        <w:t>因此</w:t>
      </w:r>
      <w:r w:rsidR="00D92D41" w:rsidRPr="00BF3EE8">
        <w:rPr>
          <w:rFonts w:ascii="LXGW WenKai" w:eastAsia="LXGW WenKai" w:hAnsi="LXGW WenKai" w:cs="標楷體" w:hint="eastAsia"/>
        </w:rPr>
        <w:t>缺少了分享與建造連接關係，那麼</w:t>
      </w:r>
      <w:r w:rsidR="002B4071" w:rsidRPr="00BF3EE8">
        <w:rPr>
          <w:rFonts w:ascii="LXGW WenKai" w:eastAsia="LXGW WenKai" w:hAnsi="LXGW WenKai" w:cs="標楷體" w:hint="eastAsia"/>
        </w:rPr>
        <w:t>人與人之間依然是小</w:t>
      </w:r>
      <w:proofErr w:type="gramStart"/>
      <w:r w:rsidR="002B4071" w:rsidRPr="00BF3EE8">
        <w:rPr>
          <w:rFonts w:ascii="LXGW WenKai" w:eastAsia="LXGW WenKai" w:hAnsi="LXGW WenKai" w:cs="標楷體" w:hint="eastAsia"/>
        </w:rPr>
        <w:t>繫</w:t>
      </w:r>
      <w:proofErr w:type="gramEnd"/>
      <w:r w:rsidR="002B4071" w:rsidRPr="00BF3EE8">
        <w:rPr>
          <w:rFonts w:ascii="LXGW WenKai" w:eastAsia="LXGW WenKai" w:hAnsi="LXGW WenKai" w:cs="標楷體" w:hint="eastAsia"/>
        </w:rPr>
        <w:t>，</w:t>
      </w:r>
      <w:r w:rsidR="00D92D41" w:rsidRPr="00BF3EE8">
        <w:rPr>
          <w:rFonts w:ascii="LXGW WenKai" w:eastAsia="LXGW WenKai" w:hAnsi="LXGW WenKai" w:cs="標楷體" w:hint="eastAsia"/>
        </w:rPr>
        <w:t>形同網</w:t>
      </w:r>
      <w:r w:rsidR="00D92D41" w:rsidRPr="00BF3EE8">
        <w:rPr>
          <w:rFonts w:ascii="LXGW WenKai" w:eastAsia="LXGW WenKai" w:hAnsi="LXGW WenKai" w:cs="標楷體" w:hint="eastAsia"/>
        </w:rPr>
        <w:lastRenderedPageBreak/>
        <w:t>際網路就沒有生命，注定不會有成功的一天。因此</w:t>
      </w:r>
      <w:r w:rsidR="00AA71B3" w:rsidRPr="00BF3EE8">
        <w:rPr>
          <w:rFonts w:ascii="LXGW WenKai" w:eastAsia="LXGW WenKai" w:hAnsi="LXGW WenKai" w:cs="標楷體" w:hint="eastAsia"/>
        </w:rPr>
        <w:t>，需要關注在這階段缺乏以人為本的網路科技可能引發的問題</w:t>
      </w:r>
      <w:r w:rsidR="00D92D41" w:rsidRPr="00BF3EE8">
        <w:rPr>
          <w:rFonts w:ascii="LXGW WenKai" w:eastAsia="LXGW WenKai" w:hAnsi="LXGW WenKai" w:cs="標楷體" w:hint="eastAsia"/>
        </w:rPr>
        <w:t>。</w:t>
      </w:r>
    </w:p>
    <w:p w14:paraId="4D665C10" w14:textId="77777777" w:rsidR="006E0A2C" w:rsidRPr="00BF3EE8" w:rsidRDefault="006E0A2C" w:rsidP="00794AB5">
      <w:pPr>
        <w:widowControl/>
        <w:spacing w:before="240" w:after="240"/>
        <w:rPr>
          <w:rFonts w:ascii="LXGW WenKai" w:eastAsia="LXGW WenKai" w:hAnsi="LXGW WenKai" w:cs="Arial"/>
          <w:b/>
          <w:kern w:val="0"/>
          <w:sz w:val="40"/>
          <w:szCs w:val="40"/>
        </w:rPr>
      </w:pPr>
      <w:bookmarkStart w:id="23" w:name="_Toc89438844"/>
      <w:r w:rsidRPr="00BF3EE8">
        <w:rPr>
          <w:rFonts w:ascii="LXGW WenKai" w:eastAsia="LXGW WenKai" w:hAnsi="LXGW WenKai"/>
          <w:b/>
        </w:rPr>
        <w:br w:type="page"/>
      </w:r>
    </w:p>
    <w:p w14:paraId="34618522" w14:textId="532F01D6" w:rsidR="00D700AD" w:rsidRPr="00BF3EE8" w:rsidRDefault="000A43D0" w:rsidP="00794AB5">
      <w:pPr>
        <w:pStyle w:val="10"/>
        <w:adjustRightInd w:val="0"/>
        <w:snapToGrid w:val="0"/>
        <w:spacing w:before="240" w:after="240" w:line="240" w:lineRule="auto"/>
        <w:jc w:val="center"/>
        <w:rPr>
          <w:rFonts w:ascii="LXGW WenKai" w:eastAsia="LXGW WenKai" w:hAnsi="LXGW WenKai"/>
        </w:rPr>
      </w:pPr>
      <w:r w:rsidRPr="00BF3EE8">
        <w:rPr>
          <w:rFonts w:ascii="LXGW WenKai" w:eastAsia="LXGW WenKai" w:hAnsi="LXGW WenKai"/>
          <w:b/>
        </w:rPr>
        <w:lastRenderedPageBreak/>
        <w:t>9</w:t>
      </w:r>
      <w:r w:rsidR="00E4622F" w:rsidRPr="00BF3EE8">
        <w:rPr>
          <w:rFonts w:ascii="LXGW WenKai" w:eastAsia="LXGW WenKai" w:hAnsi="LXGW WenKai"/>
          <w:b/>
        </w:rPr>
        <w:t>.3</w:t>
      </w:r>
      <w:bookmarkEnd w:id="23"/>
      <w:r w:rsidR="001908E2" w:rsidRPr="00BF3EE8">
        <w:rPr>
          <w:rFonts w:ascii="LXGW WenKai" w:eastAsia="LXGW WenKai" w:hAnsi="LXGW WenKai"/>
          <w:b/>
        </w:rPr>
        <w:t xml:space="preserve"> </w:t>
      </w:r>
      <w:r w:rsidR="00824AD2" w:rsidRPr="00BF3EE8">
        <w:rPr>
          <w:rFonts w:ascii="LXGW WenKai" w:eastAsia="LXGW WenKai" w:hAnsi="LXGW WenKai" w:hint="eastAsia"/>
          <w:b/>
        </w:rPr>
        <w:t>社群網路</w:t>
      </w:r>
      <w:bookmarkStart w:id="24" w:name="_Toc89438845"/>
    </w:p>
    <w:bookmarkEnd w:id="24"/>
    <w:p w14:paraId="1D9DDA07" w14:textId="08A2243D" w:rsidR="00D700AD" w:rsidRPr="00BF3EE8" w:rsidRDefault="000A43D0" w:rsidP="00794AB5">
      <w:pPr>
        <w:pStyle w:val="2"/>
        <w:adjustRightInd w:val="0"/>
        <w:snapToGrid w:val="0"/>
        <w:spacing w:before="240" w:after="240" w:line="240" w:lineRule="auto"/>
        <w:rPr>
          <w:rFonts w:ascii="LXGW WenKai" w:eastAsia="LXGW WenKai" w:hAnsi="LXGW WenKai"/>
          <w:b/>
          <w:bCs/>
          <w:sz w:val="28"/>
          <w:szCs w:val="36"/>
        </w:rPr>
      </w:pPr>
      <w:r w:rsidRPr="00BF3EE8">
        <w:rPr>
          <w:rFonts w:ascii="LXGW WenKai" w:eastAsia="LXGW WenKai" w:hAnsi="LXGW WenKai"/>
          <w:b/>
          <w:bCs/>
          <w:sz w:val="28"/>
          <w:szCs w:val="36"/>
        </w:rPr>
        <w:t>9</w:t>
      </w:r>
      <w:r w:rsidR="00D700AD" w:rsidRPr="00BF3EE8">
        <w:rPr>
          <w:rFonts w:ascii="LXGW WenKai" w:eastAsia="LXGW WenKai" w:hAnsi="LXGW WenKai"/>
          <w:b/>
          <w:bCs/>
          <w:sz w:val="28"/>
          <w:szCs w:val="36"/>
        </w:rPr>
        <w:t>.3.1</w:t>
      </w:r>
      <w:r w:rsidR="00D700AD" w:rsidRPr="00BF3EE8">
        <w:rPr>
          <w:rFonts w:ascii="LXGW WenKai" w:eastAsia="LXGW WenKai" w:hAnsi="LXGW WenKai" w:hint="eastAsia"/>
          <w:b/>
          <w:bCs/>
          <w:sz w:val="28"/>
          <w:szCs w:val="36"/>
        </w:rPr>
        <w:t xml:space="preserve"> </w:t>
      </w:r>
      <w:r w:rsidR="00D93E1B" w:rsidRPr="00BF3EE8">
        <w:rPr>
          <w:rFonts w:ascii="LXGW WenKai" w:eastAsia="LXGW WenKai" w:hAnsi="LXGW WenKai" w:hint="eastAsia"/>
          <w:b/>
          <w:bCs/>
          <w:sz w:val="28"/>
          <w:szCs w:val="36"/>
        </w:rPr>
        <w:t>何謂社群網路</w:t>
      </w:r>
    </w:p>
    <w:p w14:paraId="4A398F2F" w14:textId="5B790697" w:rsidR="00D93E1B" w:rsidRPr="00BF3EE8" w:rsidRDefault="00D93E1B" w:rsidP="00794AB5">
      <w:pPr>
        <w:pBdr>
          <w:top w:val="nil"/>
          <w:left w:val="nil"/>
          <w:bottom w:val="nil"/>
          <w:right w:val="nil"/>
          <w:between w:val="nil"/>
        </w:pBdr>
        <w:adjustRightInd w:val="0"/>
        <w:snapToGrid w:val="0"/>
        <w:spacing w:before="240" w:after="240"/>
        <w:ind w:firstLine="480"/>
        <w:jc w:val="both"/>
        <w:rPr>
          <w:rFonts w:ascii="LXGW WenKai" w:eastAsia="LXGW WenKai" w:hAnsi="LXGW WenKai" w:cs="標楷體"/>
        </w:rPr>
      </w:pPr>
      <w:r w:rsidRPr="00BF3EE8">
        <w:rPr>
          <w:rFonts w:ascii="LXGW WenKai" w:eastAsia="LXGW WenKai" w:hAnsi="LXGW WenKai" w:cs="標楷體" w:hint="eastAsia"/>
        </w:rPr>
        <w:t>首先</w:t>
      </w:r>
      <w:r w:rsidR="00AA71B3" w:rsidRPr="00BF3EE8">
        <w:rPr>
          <w:rFonts w:ascii="LXGW WenKai" w:eastAsia="LXGW WenKai" w:hAnsi="LXGW WenKai" w:cs="標楷體" w:hint="eastAsia"/>
        </w:rPr>
        <w:t>，什</w:t>
      </w:r>
      <w:r w:rsidRPr="00BF3EE8">
        <w:rPr>
          <w:rFonts w:ascii="LXGW WenKai" w:eastAsia="LXGW WenKai" w:hAnsi="LXGW WenKai" w:cs="標楷體" w:hint="eastAsia"/>
        </w:rPr>
        <w:t>麼是</w:t>
      </w:r>
      <w:r w:rsidR="00A104BD" w:rsidRPr="00BF3EE8">
        <w:rPr>
          <w:rFonts w:ascii="LXGW WenKai" w:eastAsia="LXGW WenKai" w:hAnsi="LXGW WenKai" w:cs="標楷體" w:hint="eastAsia"/>
        </w:rPr>
        <w:t>「</w:t>
      </w:r>
      <w:r w:rsidRPr="00BF3EE8">
        <w:rPr>
          <w:rFonts w:ascii="LXGW WenKai" w:eastAsia="LXGW WenKai" w:hAnsi="LXGW WenKai" w:cs="標楷體" w:hint="eastAsia"/>
        </w:rPr>
        <w:t>社群</w:t>
      </w:r>
      <w:r w:rsidR="00A104BD" w:rsidRPr="00BF3EE8">
        <w:rPr>
          <w:rFonts w:ascii="LXGW WenKai" w:eastAsia="LXGW WenKai" w:hAnsi="LXGW WenKai" w:cs="標楷體" w:hint="eastAsia"/>
        </w:rPr>
        <w:t>」</w:t>
      </w:r>
      <w:r w:rsidRPr="00BF3EE8">
        <w:rPr>
          <w:rFonts w:ascii="LXGW WenKai" w:eastAsia="LXGW WenKai" w:hAnsi="LXGW WenKai" w:cs="標楷體" w:hint="eastAsia"/>
        </w:rPr>
        <w:t>？在社會學中定義的社群包含了</w:t>
      </w:r>
      <w:r w:rsidR="00D81622" w:rsidRPr="00BF3EE8">
        <w:rPr>
          <w:rFonts w:ascii="LXGW WenKai" w:eastAsia="LXGW WenKai" w:hAnsi="LXGW WenKai" w:cs="標楷體" w:hint="eastAsia"/>
        </w:rPr>
        <w:t>四</w:t>
      </w:r>
      <w:r w:rsidRPr="00BF3EE8">
        <w:rPr>
          <w:rFonts w:ascii="LXGW WenKai" w:eastAsia="LXGW WenKai" w:hAnsi="LXGW WenKai" w:cs="標楷體" w:hint="eastAsia"/>
        </w:rPr>
        <w:t>個特點：</w:t>
      </w:r>
    </w:p>
    <w:p w14:paraId="1D36CF86" w14:textId="77777777" w:rsidR="00D93E1B" w:rsidRPr="00BF3EE8" w:rsidRDefault="00D93E1B" w:rsidP="00794AB5">
      <w:pPr>
        <w:pStyle w:val="a5"/>
        <w:numPr>
          <w:ilvl w:val="0"/>
          <w:numId w:val="14"/>
        </w:numPr>
        <w:pBdr>
          <w:top w:val="nil"/>
          <w:left w:val="nil"/>
          <w:bottom w:val="nil"/>
          <w:right w:val="nil"/>
          <w:between w:val="nil"/>
        </w:pBdr>
        <w:adjustRightInd w:val="0"/>
        <w:snapToGrid w:val="0"/>
        <w:spacing w:before="240" w:after="240"/>
        <w:ind w:leftChars="0" w:left="964" w:firstLine="170"/>
        <w:jc w:val="both"/>
        <w:rPr>
          <w:rFonts w:ascii="LXGW WenKai" w:eastAsia="LXGW WenKai" w:hAnsi="LXGW WenKai" w:cs="標楷體"/>
        </w:rPr>
      </w:pPr>
      <w:commentRangeStart w:id="25"/>
      <w:r w:rsidRPr="00BF3EE8">
        <w:rPr>
          <w:rFonts w:ascii="LXGW WenKai" w:eastAsia="LXGW WenKai" w:hAnsi="LXGW WenKai" w:cs="標楷體" w:hint="eastAsia"/>
        </w:rPr>
        <w:t>有一群人</w:t>
      </w:r>
    </w:p>
    <w:p w14:paraId="5AC40C2A" w14:textId="77777777" w:rsidR="00D93E1B" w:rsidRPr="00BF3EE8" w:rsidRDefault="00D93E1B" w:rsidP="00794AB5">
      <w:pPr>
        <w:pStyle w:val="a5"/>
        <w:numPr>
          <w:ilvl w:val="0"/>
          <w:numId w:val="14"/>
        </w:numPr>
        <w:pBdr>
          <w:top w:val="nil"/>
          <w:left w:val="nil"/>
          <w:bottom w:val="nil"/>
          <w:right w:val="nil"/>
          <w:between w:val="nil"/>
        </w:pBdr>
        <w:adjustRightInd w:val="0"/>
        <w:snapToGrid w:val="0"/>
        <w:spacing w:before="240" w:after="240"/>
        <w:ind w:leftChars="0" w:left="964" w:firstLine="170"/>
        <w:jc w:val="both"/>
        <w:rPr>
          <w:rFonts w:ascii="LXGW WenKai" w:eastAsia="LXGW WenKai" w:hAnsi="LXGW WenKai" w:cs="標楷體"/>
        </w:rPr>
      </w:pPr>
      <w:r w:rsidRPr="00BF3EE8">
        <w:rPr>
          <w:rFonts w:ascii="LXGW WenKai" w:eastAsia="LXGW WenKai" w:hAnsi="LXGW WenKai" w:cs="標楷體" w:hint="eastAsia"/>
        </w:rPr>
        <w:t>彼此有分享社會互動的行為</w:t>
      </w:r>
    </w:p>
    <w:p w14:paraId="2E1381D9" w14:textId="77777777" w:rsidR="00D93E1B" w:rsidRPr="00BF3EE8" w:rsidRDefault="00D93E1B" w:rsidP="00794AB5">
      <w:pPr>
        <w:pStyle w:val="a5"/>
        <w:numPr>
          <w:ilvl w:val="0"/>
          <w:numId w:val="14"/>
        </w:numPr>
        <w:pBdr>
          <w:top w:val="nil"/>
          <w:left w:val="nil"/>
          <w:bottom w:val="nil"/>
          <w:right w:val="nil"/>
          <w:between w:val="nil"/>
        </w:pBdr>
        <w:adjustRightInd w:val="0"/>
        <w:snapToGrid w:val="0"/>
        <w:spacing w:before="240" w:after="240"/>
        <w:ind w:leftChars="0" w:left="964" w:firstLine="170"/>
        <w:jc w:val="both"/>
        <w:rPr>
          <w:rFonts w:ascii="LXGW WenKai" w:eastAsia="LXGW WenKai" w:hAnsi="LXGW WenKai" w:cs="標楷體"/>
        </w:rPr>
      </w:pPr>
      <w:r w:rsidRPr="00BF3EE8">
        <w:rPr>
          <w:rFonts w:ascii="LXGW WenKai" w:eastAsia="LXGW WenKai" w:hAnsi="LXGW WenKai" w:cs="標楷體" w:hint="eastAsia"/>
        </w:rPr>
        <w:t>成員間擁有共同連</w:t>
      </w:r>
      <w:proofErr w:type="gramStart"/>
      <w:r w:rsidRPr="00BF3EE8">
        <w:rPr>
          <w:rFonts w:ascii="LXGW WenKai" w:eastAsia="LXGW WenKai" w:hAnsi="LXGW WenKai" w:cs="標楷體" w:hint="eastAsia"/>
        </w:rPr>
        <w:t>繫</w:t>
      </w:r>
      <w:proofErr w:type="gramEnd"/>
    </w:p>
    <w:p w14:paraId="3D692C76" w14:textId="77777777" w:rsidR="00D93E1B" w:rsidRPr="00BF3EE8" w:rsidRDefault="00D93E1B" w:rsidP="00794AB5">
      <w:pPr>
        <w:pStyle w:val="a5"/>
        <w:numPr>
          <w:ilvl w:val="0"/>
          <w:numId w:val="14"/>
        </w:numPr>
        <w:pBdr>
          <w:top w:val="nil"/>
          <w:left w:val="nil"/>
          <w:bottom w:val="nil"/>
          <w:right w:val="nil"/>
          <w:between w:val="nil"/>
        </w:pBdr>
        <w:adjustRightInd w:val="0"/>
        <w:snapToGrid w:val="0"/>
        <w:spacing w:before="240" w:after="240"/>
        <w:ind w:leftChars="0" w:left="964" w:firstLine="170"/>
        <w:jc w:val="both"/>
        <w:rPr>
          <w:rFonts w:ascii="LXGW WenKai" w:eastAsia="LXGW WenKai" w:hAnsi="LXGW WenKai" w:cs="標楷體"/>
        </w:rPr>
      </w:pPr>
      <w:r w:rsidRPr="00BF3EE8">
        <w:rPr>
          <w:rFonts w:ascii="LXGW WenKai" w:eastAsia="LXGW WenKai" w:hAnsi="LXGW WenKai" w:cs="標楷體" w:hint="eastAsia"/>
        </w:rPr>
        <w:t>至少在某段時間內共同處於某個區域</w:t>
      </w:r>
      <w:commentRangeEnd w:id="25"/>
      <w:r w:rsidR="00D32124">
        <w:rPr>
          <w:rStyle w:val="ae"/>
        </w:rPr>
        <w:commentReference w:id="25"/>
      </w:r>
    </w:p>
    <w:p w14:paraId="22646D2C" w14:textId="35E807BA" w:rsidR="003F7168" w:rsidRPr="00BF3EE8" w:rsidRDefault="00EB4EC7" w:rsidP="00794AB5">
      <w:pPr>
        <w:pBdr>
          <w:top w:val="nil"/>
          <w:left w:val="nil"/>
          <w:bottom w:val="nil"/>
          <w:right w:val="nil"/>
          <w:between w:val="nil"/>
        </w:pBdr>
        <w:adjustRightInd w:val="0"/>
        <w:snapToGrid w:val="0"/>
        <w:spacing w:before="240" w:after="240"/>
        <w:ind w:firstLine="480"/>
        <w:jc w:val="both"/>
        <w:rPr>
          <w:rFonts w:ascii="LXGW WenKai" w:eastAsia="LXGW WenKai" w:hAnsi="LXGW WenKai" w:cs="標楷體"/>
        </w:rPr>
      </w:pPr>
      <w:r w:rsidRPr="00BF3EE8">
        <w:rPr>
          <w:rFonts w:ascii="LXGW WenKai" w:eastAsia="LXGW WenKai" w:hAnsi="LXGW WenKai" w:cs="標楷體" w:hint="eastAsia"/>
        </w:rPr>
        <w:t>如同在前言提及的長濱文化原住民，他們本身即為符合以上四個特點，而形成的社</w:t>
      </w:r>
      <w:r w:rsidR="003F7168" w:rsidRPr="00BF3EE8">
        <w:rPr>
          <w:rFonts w:ascii="LXGW WenKai" w:eastAsia="LXGW WenKai" w:hAnsi="LXGW WenKai" w:cs="標楷體" w:hint="eastAsia"/>
        </w:rPr>
        <w:t>會</w:t>
      </w:r>
      <w:r w:rsidRPr="00BF3EE8">
        <w:rPr>
          <w:rFonts w:ascii="LXGW WenKai" w:eastAsia="LXGW WenKai" w:hAnsi="LXGW WenKai" w:cs="標楷體" w:hint="eastAsia"/>
        </w:rPr>
        <w:t>群</w:t>
      </w:r>
      <w:r w:rsidR="003F7168" w:rsidRPr="00BF3EE8">
        <w:rPr>
          <w:rFonts w:ascii="LXGW WenKai" w:eastAsia="LXGW WenKai" w:hAnsi="LXGW WenKai" w:cs="標楷體" w:hint="eastAsia"/>
        </w:rPr>
        <w:t>體</w:t>
      </w:r>
      <w:r w:rsidRPr="00BF3EE8">
        <w:rPr>
          <w:rFonts w:ascii="LXGW WenKai" w:eastAsia="LXGW WenKai" w:hAnsi="LXGW WenKai" w:cs="標楷體" w:hint="eastAsia"/>
        </w:rPr>
        <w:t>，</w:t>
      </w:r>
      <w:r w:rsidR="003F7168" w:rsidRPr="00BF3EE8">
        <w:rPr>
          <w:rFonts w:ascii="LXGW WenKai" w:eastAsia="LXGW WenKai" w:hAnsi="LXGW WenKai" w:cs="標楷體" w:hint="eastAsia"/>
        </w:rPr>
        <w:t>其本身不會因為時空、環境的改變，使得這些基於人類互動、結群的本質消失</w:t>
      </w:r>
      <w:commentRangeStart w:id="26"/>
      <w:commentRangeStart w:id="27"/>
      <w:r w:rsidR="00794AB5" w:rsidRPr="00BF3EE8">
        <w:rPr>
          <w:rFonts w:ascii="LXGW WenKai" w:eastAsia="LXGW WenKai" w:hAnsi="LXGW WenKai" w:cs="標楷體" w:hint="eastAsia"/>
        </w:rPr>
        <w:t>。</w:t>
      </w:r>
      <w:commentRangeEnd w:id="26"/>
      <w:r w:rsidR="00794AB5" w:rsidRPr="00BF3EE8">
        <w:rPr>
          <w:rStyle w:val="ae"/>
          <w:rFonts w:ascii="Calibri" w:hAnsi="Calibri" w:cs="Calibri"/>
          <w:kern w:val="0"/>
        </w:rPr>
        <w:commentReference w:id="26"/>
      </w:r>
      <w:commentRangeEnd w:id="27"/>
      <w:r w:rsidR="00D32124">
        <w:rPr>
          <w:rStyle w:val="ae"/>
          <w:rFonts w:ascii="Calibri" w:hAnsi="Calibri" w:cs="Calibri"/>
          <w:kern w:val="0"/>
        </w:rPr>
        <w:commentReference w:id="27"/>
      </w:r>
    </w:p>
    <w:p w14:paraId="688E01CB" w14:textId="367B0365" w:rsidR="003F7168" w:rsidRPr="00BF3EE8" w:rsidRDefault="00661C33" w:rsidP="00794AB5">
      <w:pPr>
        <w:pBdr>
          <w:top w:val="nil"/>
          <w:left w:val="nil"/>
          <w:bottom w:val="nil"/>
          <w:right w:val="nil"/>
          <w:between w:val="nil"/>
        </w:pBdr>
        <w:adjustRightInd w:val="0"/>
        <w:snapToGrid w:val="0"/>
        <w:spacing w:before="240" w:after="240"/>
        <w:ind w:firstLine="480"/>
        <w:jc w:val="both"/>
        <w:rPr>
          <w:rFonts w:ascii="LXGW WenKai" w:eastAsia="LXGW WenKai" w:hAnsi="LXGW WenKai" w:cs="標楷體"/>
        </w:rPr>
      </w:pPr>
      <w:r w:rsidRPr="00BF3EE8">
        <w:rPr>
          <w:rFonts w:ascii="LXGW WenKai" w:eastAsia="LXGW WenKai" w:hAnsi="LXGW WenKai" w:cs="標楷體" w:hint="eastAsia"/>
        </w:rPr>
        <w:t>接著</w:t>
      </w:r>
      <w:r w:rsidR="003F7168" w:rsidRPr="00BF3EE8">
        <w:rPr>
          <w:rFonts w:ascii="LXGW WenKai" w:eastAsia="LXGW WenKai" w:hAnsi="LXGW WenKai" w:cs="標楷體" w:hint="eastAsia"/>
        </w:rPr>
        <w:t>探討何謂</w:t>
      </w:r>
      <w:r w:rsidR="00A104BD" w:rsidRPr="00BF3EE8">
        <w:rPr>
          <w:rFonts w:ascii="LXGW WenKai" w:eastAsia="LXGW WenKai" w:hAnsi="LXGW WenKai" w:cs="標楷體" w:hint="eastAsia"/>
        </w:rPr>
        <w:t>「</w:t>
      </w:r>
      <w:r w:rsidR="003F7168" w:rsidRPr="00BF3EE8">
        <w:rPr>
          <w:rFonts w:ascii="LXGW WenKai" w:eastAsia="LXGW WenKai" w:hAnsi="LXGW WenKai" w:cs="標楷體" w:hint="eastAsia"/>
        </w:rPr>
        <w:t>網際網路</w:t>
      </w:r>
      <w:r w:rsidR="00A104BD" w:rsidRPr="00BF3EE8">
        <w:rPr>
          <w:rFonts w:ascii="LXGW WenKai" w:eastAsia="LXGW WenKai" w:hAnsi="LXGW WenKai" w:cs="標楷體" w:hint="eastAsia"/>
        </w:rPr>
        <w:t>」</w:t>
      </w:r>
      <w:r w:rsidR="003F7168" w:rsidRPr="00BF3EE8">
        <w:rPr>
          <w:rFonts w:ascii="LXGW WenKai" w:eastAsia="LXGW WenKai" w:hAnsi="LXGW WenKai" w:cs="標楷體" w:hint="eastAsia"/>
        </w:rPr>
        <w:t>。將時光拉回至上世紀</w:t>
      </w:r>
      <w:r w:rsidR="003F7168" w:rsidRPr="00BF3EE8">
        <w:rPr>
          <w:rFonts w:ascii="LXGW WenKai" w:eastAsia="LXGW WenKai" w:hAnsi="LXGW WenKai" w:cs="標楷體"/>
        </w:rPr>
        <w:t>60</w:t>
      </w:r>
      <w:r w:rsidR="003F7168" w:rsidRPr="00BF3EE8">
        <w:rPr>
          <w:rFonts w:ascii="LXGW WenKai" w:eastAsia="LXGW WenKai" w:hAnsi="LXGW WenKai" w:cs="標楷體" w:hint="eastAsia"/>
        </w:rPr>
        <w:t>年代，那時美國政府單位與頂尖大學已擁有當時</w:t>
      </w:r>
      <w:proofErr w:type="gramStart"/>
      <w:r w:rsidR="003F7168" w:rsidRPr="00BF3EE8">
        <w:rPr>
          <w:rFonts w:ascii="LXGW WenKai" w:eastAsia="LXGW WenKai" w:hAnsi="LXGW WenKai" w:cs="標楷體" w:hint="eastAsia"/>
        </w:rPr>
        <w:t>最</w:t>
      </w:r>
      <w:proofErr w:type="gramEnd"/>
      <w:r w:rsidR="003F7168" w:rsidRPr="00BF3EE8">
        <w:rPr>
          <w:rFonts w:ascii="LXGW WenKai" w:eastAsia="LXGW WenKai" w:hAnsi="LXGW WenKai" w:cs="標楷體" w:hint="eastAsia"/>
        </w:rPr>
        <w:t>尖端的電腦設備，但在分享研究資訊方面依舊有不小的困難</w:t>
      </w:r>
      <w:r w:rsidRPr="00BF3EE8">
        <w:rPr>
          <w:rFonts w:ascii="LXGW WenKai" w:eastAsia="LXGW WenKai" w:hAnsi="LXGW WenKai" w:cs="標楷體" w:hint="eastAsia"/>
        </w:rPr>
        <w:t>。</w:t>
      </w:r>
      <w:r w:rsidR="003F7168" w:rsidRPr="00BF3EE8">
        <w:rPr>
          <w:rFonts w:ascii="LXGW WenKai" w:eastAsia="LXGW WenKai" w:hAnsi="LXGW WenKai" w:cs="標楷體" w:hint="eastAsia"/>
        </w:rPr>
        <w:t>因此，美國國防部希望能夠透過將這些設備連在一起形成強大的資訊網。基於當時的環境背景，可以看出這些需求都源自於戰爭，基本的要求便是能在戰爭爆發時，即便部分設施遭到破壞仍可以</w:t>
      </w:r>
      <w:proofErr w:type="gramStart"/>
      <w:r w:rsidR="003F7168" w:rsidRPr="00BF3EE8">
        <w:rPr>
          <w:rFonts w:ascii="LXGW WenKai" w:eastAsia="LXGW WenKai" w:hAnsi="LXGW WenKai" w:cs="標楷體" w:hint="eastAsia"/>
        </w:rPr>
        <w:t>進行</w:t>
      </w:r>
      <w:commentRangeStart w:id="28"/>
      <w:commentRangeStart w:id="29"/>
      <w:r w:rsidR="003F7168" w:rsidRPr="00BF3EE8">
        <w:rPr>
          <w:rFonts w:ascii="LXGW WenKai" w:eastAsia="LXGW WenKai" w:hAnsi="LXGW WenKai" w:cs="標楷體" w:hint="eastAsia"/>
        </w:rPr>
        <w:t>偷通</w:t>
      </w:r>
      <w:commentRangeEnd w:id="28"/>
      <w:proofErr w:type="gramEnd"/>
      <w:r w:rsidRPr="00BF3EE8">
        <w:rPr>
          <w:rStyle w:val="ae"/>
          <w:rFonts w:ascii="Calibri" w:hAnsi="Calibri" w:cs="Calibri"/>
          <w:kern w:val="0"/>
        </w:rPr>
        <w:commentReference w:id="28"/>
      </w:r>
      <w:commentRangeEnd w:id="29"/>
      <w:r w:rsidR="005B198D" w:rsidRPr="00BF3EE8">
        <w:rPr>
          <w:rStyle w:val="ae"/>
          <w:rFonts w:ascii="Calibri" w:hAnsi="Calibri" w:cs="Calibri"/>
          <w:kern w:val="0"/>
        </w:rPr>
        <w:commentReference w:id="29"/>
      </w:r>
      <w:r w:rsidR="003F7168" w:rsidRPr="00BF3EE8">
        <w:rPr>
          <w:rFonts w:ascii="LXGW WenKai" w:eastAsia="LXGW WenKai" w:hAnsi="LXGW WenKai" w:cs="標楷體" w:hint="eastAsia"/>
        </w:rPr>
        <w:t>。</w:t>
      </w:r>
    </w:p>
    <w:p w14:paraId="48181A35" w14:textId="00721902" w:rsidR="00A104BD" w:rsidRPr="00BF3EE8" w:rsidRDefault="00A104BD" w:rsidP="00794AB5">
      <w:pPr>
        <w:pBdr>
          <w:top w:val="nil"/>
          <w:left w:val="nil"/>
          <w:bottom w:val="nil"/>
          <w:right w:val="nil"/>
          <w:between w:val="nil"/>
        </w:pBdr>
        <w:adjustRightInd w:val="0"/>
        <w:snapToGrid w:val="0"/>
        <w:spacing w:before="240" w:after="240"/>
        <w:ind w:firstLine="480"/>
        <w:jc w:val="both"/>
        <w:rPr>
          <w:rFonts w:ascii="LXGW WenKai" w:eastAsia="LXGW WenKai" w:hAnsi="LXGW WenKai" w:cs="標楷體"/>
        </w:rPr>
      </w:pPr>
      <w:r w:rsidRPr="00BF3EE8">
        <w:rPr>
          <w:rFonts w:ascii="LXGW WenKai" w:eastAsia="LXGW WenKai" w:hAnsi="LXGW WenKai" w:cs="標楷體" w:hint="eastAsia"/>
        </w:rPr>
        <w:t>爾後，因為網際網路的便利性與發展性，使得其漸漸走向商用化。在1971年，第一封電子郵件</w:t>
      </w:r>
      <w:r w:rsidR="00A739D5" w:rsidRPr="00BF3EE8">
        <w:rPr>
          <w:rFonts w:ascii="LXGW WenKai" w:eastAsia="LXGW WenKai" w:hAnsi="LXGW WenKai" w:cs="標楷體" w:hint="eastAsia"/>
        </w:rPr>
        <w:t>（</w:t>
      </w:r>
      <w:r w:rsidRPr="00BF3EE8">
        <w:rPr>
          <w:rFonts w:ascii="LXGW WenKai" w:eastAsia="LXGW WenKai" w:hAnsi="LXGW WenKai" w:cs="標楷體" w:hint="eastAsia"/>
        </w:rPr>
        <w:t>E-mail</w:t>
      </w:r>
      <w:r w:rsidR="00A739D5" w:rsidRPr="00BF3EE8">
        <w:rPr>
          <w:rFonts w:ascii="LXGW WenKai" w:eastAsia="LXGW WenKai" w:hAnsi="LXGW WenKai" w:cs="標楷體" w:hint="eastAsia"/>
        </w:rPr>
        <w:t>）</w:t>
      </w:r>
      <w:r w:rsidRPr="00BF3EE8">
        <w:rPr>
          <w:rFonts w:ascii="LXGW WenKai" w:eastAsia="LXGW WenKai" w:hAnsi="LXGW WenKai" w:cs="標楷體" w:hint="eastAsia"/>
        </w:rPr>
        <w:t>成功寄送</w:t>
      </w:r>
      <w:r w:rsidR="00A739D5" w:rsidRPr="00BF3EE8">
        <w:rPr>
          <w:rFonts w:ascii="LXGW WenKai" w:eastAsia="LXGW WenKai" w:hAnsi="LXGW WenKai" w:cs="標楷體" w:hint="eastAsia"/>
        </w:rPr>
        <w:t>。</w:t>
      </w:r>
      <w:r w:rsidRPr="00BF3EE8">
        <w:rPr>
          <w:rFonts w:ascii="LXGW WenKai" w:eastAsia="LXGW WenKai" w:hAnsi="LXGW WenKai" w:cs="標楷體" w:hint="eastAsia"/>
        </w:rPr>
        <w:t>1978年，電子佈告欄系統（BBS）的出現讓用戶透過電話線交換資料，使用者可以在上面讀取及傳送訊息，在某方面</w:t>
      </w:r>
      <w:proofErr w:type="gramStart"/>
      <w:r w:rsidRPr="00BF3EE8">
        <w:rPr>
          <w:rFonts w:ascii="LXGW WenKai" w:eastAsia="LXGW WenKai" w:hAnsi="LXGW WenKai" w:cs="標楷體" w:hint="eastAsia"/>
        </w:rPr>
        <w:t>來說已是</w:t>
      </w:r>
      <w:proofErr w:type="gramEnd"/>
      <w:r w:rsidRPr="00BF3EE8">
        <w:rPr>
          <w:rFonts w:ascii="LXGW WenKai" w:eastAsia="LXGW WenKai" w:hAnsi="LXGW WenKai" w:cs="標楷體" w:hint="eastAsia"/>
        </w:rPr>
        <w:t>現今社群網路的前身。同時間科技發展迅速，原先非常昂貴的大型電腦是專屬於政府、公司機構所使用，漸漸地走向了個人化電腦，尤其以1984年蘋果公司開發的麥金塔電腦，搭配圖形化使用者介面，使得社會大眾</w:t>
      </w:r>
      <w:r w:rsidR="00D444A8" w:rsidRPr="00BF3EE8">
        <w:rPr>
          <w:rFonts w:ascii="LXGW WenKai" w:eastAsia="LXGW WenKai" w:hAnsi="LXGW WenKai" w:cs="標楷體" w:hint="eastAsia"/>
        </w:rPr>
        <w:t>能以更直觀、便利的方式</w:t>
      </w:r>
      <w:r w:rsidRPr="00BF3EE8">
        <w:rPr>
          <w:rFonts w:ascii="LXGW WenKai" w:eastAsia="LXGW WenKai" w:hAnsi="LXGW WenKai" w:cs="標楷體" w:hint="eastAsia"/>
        </w:rPr>
        <w:t>使用</w:t>
      </w:r>
      <w:r w:rsidR="00D444A8" w:rsidRPr="00BF3EE8">
        <w:rPr>
          <w:rFonts w:ascii="LXGW WenKai" w:eastAsia="LXGW WenKai" w:hAnsi="LXGW WenKai" w:cs="標楷體" w:hint="eastAsia"/>
        </w:rPr>
        <w:t>個人電腦</w:t>
      </w:r>
      <w:r w:rsidRPr="00BF3EE8">
        <w:rPr>
          <w:rFonts w:ascii="LXGW WenKai" w:eastAsia="LXGW WenKai" w:hAnsi="LXGW WenKai" w:cs="標楷體" w:hint="eastAsia"/>
        </w:rPr>
        <w:t>，</w:t>
      </w:r>
      <w:r w:rsidR="00D444A8" w:rsidRPr="00BF3EE8">
        <w:rPr>
          <w:rFonts w:ascii="LXGW WenKai" w:eastAsia="LXGW WenKai" w:hAnsi="LXGW WenKai" w:cs="標楷體" w:hint="eastAsia"/>
        </w:rPr>
        <w:t>再</w:t>
      </w:r>
      <w:r w:rsidRPr="00BF3EE8">
        <w:rPr>
          <w:rFonts w:ascii="LXGW WenKai" w:eastAsia="LXGW WenKai" w:hAnsi="LXGW WenKai" w:cs="標楷體" w:hint="eastAsia"/>
        </w:rPr>
        <w:t>加上網際網路</w:t>
      </w:r>
      <w:r w:rsidR="00D444A8" w:rsidRPr="00BF3EE8">
        <w:rPr>
          <w:rFonts w:ascii="LXGW WenKai" w:eastAsia="LXGW WenKai" w:hAnsi="LXGW WenKai" w:cs="標楷體" w:hint="eastAsia"/>
        </w:rPr>
        <w:t>的成熟，讓使用者在網路上的活動越來越頻繁，代表隱藏著許多創新正逐步地構想、實現。</w:t>
      </w:r>
    </w:p>
    <w:p w14:paraId="27A6991B" w14:textId="725886F2" w:rsidR="00DC1F62" w:rsidRPr="00BF3EE8" w:rsidRDefault="00A739D5" w:rsidP="00794AB5">
      <w:pPr>
        <w:pBdr>
          <w:top w:val="nil"/>
          <w:left w:val="nil"/>
          <w:bottom w:val="nil"/>
          <w:right w:val="nil"/>
          <w:between w:val="nil"/>
        </w:pBdr>
        <w:adjustRightInd w:val="0"/>
        <w:snapToGrid w:val="0"/>
        <w:spacing w:before="240" w:after="240"/>
        <w:ind w:firstLine="480"/>
        <w:jc w:val="both"/>
        <w:rPr>
          <w:rFonts w:ascii="LXGW WenKai" w:eastAsia="LXGW WenKai" w:hAnsi="LXGW WenKai" w:cs="標楷體"/>
        </w:rPr>
      </w:pPr>
      <w:r w:rsidRPr="00BF3EE8">
        <w:rPr>
          <w:rFonts w:ascii="LXGW WenKai" w:eastAsia="LXGW WenKai" w:hAnsi="LXGW WenKai" w:cs="標楷體" w:hint="eastAsia"/>
        </w:rPr>
        <w:t>然後</w:t>
      </w:r>
      <w:r w:rsidR="00D444A8" w:rsidRPr="00BF3EE8">
        <w:rPr>
          <w:rFonts w:ascii="LXGW WenKai" w:eastAsia="LXGW WenKai" w:hAnsi="LXGW WenKai" w:cs="標楷體" w:hint="eastAsia"/>
        </w:rPr>
        <w:t>，</w:t>
      </w:r>
      <w:r w:rsidRPr="00BF3EE8">
        <w:rPr>
          <w:rFonts w:ascii="LXGW WenKai" w:eastAsia="LXGW WenKai" w:hAnsi="LXGW WenKai" w:cs="標楷體" w:hint="eastAsia"/>
        </w:rPr>
        <w:t>觀察</w:t>
      </w:r>
      <w:r w:rsidR="00D444A8" w:rsidRPr="00BF3EE8">
        <w:rPr>
          <w:rFonts w:ascii="LXGW WenKai" w:eastAsia="LXGW WenKai" w:hAnsi="LXGW WenKai" w:cs="標楷體" w:hint="eastAsia"/>
        </w:rPr>
        <w:t>傳統的</w:t>
      </w:r>
      <w:r w:rsidR="00D93E1B" w:rsidRPr="00BF3EE8">
        <w:rPr>
          <w:rFonts w:ascii="LXGW WenKai" w:eastAsia="LXGW WenKai" w:hAnsi="LXGW WenKai" w:cs="標楷體" w:hint="eastAsia"/>
        </w:rPr>
        <w:t>社交網路</w:t>
      </w:r>
      <w:r w:rsidRPr="00BF3EE8">
        <w:rPr>
          <w:rFonts w:ascii="LXGW WenKai" w:eastAsia="LXGW WenKai" w:hAnsi="LXGW WenKai" w:cs="標楷體" w:hint="eastAsia"/>
        </w:rPr>
        <w:t>，可以發現它</w:t>
      </w:r>
      <w:r w:rsidR="00D93E1B" w:rsidRPr="00BF3EE8">
        <w:rPr>
          <w:rFonts w:ascii="LXGW WenKai" w:eastAsia="LXGW WenKai" w:hAnsi="LXGW WenKai" w:cs="標楷體" w:hint="eastAsia"/>
        </w:rPr>
        <w:t>是以人為節點，框</w:t>
      </w:r>
      <w:r w:rsidRPr="00BF3EE8">
        <w:rPr>
          <w:rFonts w:ascii="LXGW WenKai" w:eastAsia="LXGW WenKai" w:hAnsi="LXGW WenKai" w:cs="標楷體" w:hint="eastAsia"/>
        </w:rPr>
        <w:t>建立了各種關係，形成一種連結社會的模型。這種結構</w:t>
      </w:r>
      <w:r w:rsidR="00D93E1B" w:rsidRPr="00BF3EE8">
        <w:rPr>
          <w:rFonts w:ascii="LXGW WenKai" w:eastAsia="LXGW WenKai" w:hAnsi="LXGW WenKai" w:cs="標楷體" w:hint="eastAsia"/>
        </w:rPr>
        <w:t>最初是指人與人</w:t>
      </w:r>
      <w:proofErr w:type="gramStart"/>
      <w:r w:rsidR="00D93E1B" w:rsidRPr="00BF3EE8">
        <w:rPr>
          <w:rFonts w:ascii="LXGW WenKai" w:eastAsia="LXGW WenKai" w:hAnsi="LXGW WenKai" w:cs="標楷體" w:hint="eastAsia"/>
        </w:rPr>
        <w:t>之間、</w:t>
      </w:r>
      <w:proofErr w:type="gramEnd"/>
      <w:r w:rsidR="00D93E1B" w:rsidRPr="00BF3EE8">
        <w:rPr>
          <w:rFonts w:ascii="LXGW WenKai" w:eastAsia="LXGW WenKai" w:hAnsi="LXGW WenKai" w:cs="標楷體" w:hint="eastAsia"/>
        </w:rPr>
        <w:t>人與組織間，透過社會關係與人際關係所形成的網路性型態結構。</w:t>
      </w:r>
    </w:p>
    <w:p w14:paraId="2E006B1E" w14:textId="66821FA6" w:rsidR="00D93E1B" w:rsidRPr="00BF3EE8" w:rsidRDefault="00D93E1B" w:rsidP="00794AB5">
      <w:pPr>
        <w:pBdr>
          <w:top w:val="nil"/>
          <w:left w:val="nil"/>
          <w:bottom w:val="nil"/>
          <w:right w:val="nil"/>
          <w:between w:val="nil"/>
        </w:pBdr>
        <w:adjustRightInd w:val="0"/>
        <w:snapToGrid w:val="0"/>
        <w:spacing w:before="240" w:after="240"/>
        <w:ind w:firstLine="480"/>
        <w:jc w:val="both"/>
        <w:rPr>
          <w:rFonts w:ascii="LXGW WenKai" w:eastAsia="LXGW WenKai" w:hAnsi="LXGW WenKai" w:cs="標楷體"/>
        </w:rPr>
      </w:pPr>
      <w:r w:rsidRPr="00BF3EE8">
        <w:rPr>
          <w:rFonts w:ascii="LXGW WenKai" w:eastAsia="LXGW WenKai" w:hAnsi="LXGW WenKai" w:cs="標楷體" w:hint="eastAsia"/>
        </w:rPr>
        <w:t>因此，社群</w:t>
      </w:r>
      <w:r w:rsidR="00A739D5" w:rsidRPr="00BF3EE8">
        <w:rPr>
          <w:rFonts w:ascii="LXGW WenKai" w:eastAsia="LXGW WenKai" w:hAnsi="LXGW WenKai" w:cs="標楷體" w:hint="eastAsia"/>
        </w:rPr>
        <w:t>+</w:t>
      </w:r>
      <w:r w:rsidRPr="00BF3EE8">
        <w:rPr>
          <w:rFonts w:ascii="LXGW WenKai" w:eastAsia="LXGW WenKai" w:hAnsi="LXGW WenKai" w:cs="標楷體" w:hint="eastAsia"/>
        </w:rPr>
        <w:t>網路</w:t>
      </w:r>
      <w:r w:rsidR="008A6EC1" w:rsidRPr="00BF3EE8">
        <w:rPr>
          <w:rFonts w:ascii="LXGW WenKai" w:eastAsia="LXGW WenKai" w:hAnsi="LXGW WenKai" w:cs="標楷體" w:hint="eastAsia"/>
        </w:rPr>
        <w:t>的融合，</w:t>
      </w:r>
      <w:r w:rsidRPr="00BF3EE8">
        <w:rPr>
          <w:rFonts w:ascii="LXGW WenKai" w:eastAsia="LXGW WenKai" w:hAnsi="LXGW WenKai" w:cs="標楷體" w:hint="eastAsia"/>
        </w:rPr>
        <w:t>指的是由許多節點以及節點間關係構成的一個網路結構</w:t>
      </w:r>
      <w:r w:rsidR="00742BFB" w:rsidRPr="00BF3EE8">
        <w:rPr>
          <w:rFonts w:ascii="LXGW WenKai" w:eastAsia="LXGW WenKai" w:hAnsi="LXGW WenKai" w:cs="標楷體" w:hint="eastAsia"/>
        </w:rPr>
        <w:t>，</w:t>
      </w:r>
      <w:r w:rsidRPr="00BF3EE8">
        <w:rPr>
          <w:rFonts w:ascii="LXGW WenKai" w:eastAsia="LXGW WenKai" w:hAnsi="LXGW WenKai" w:cs="標楷體" w:hint="eastAsia"/>
        </w:rPr>
        <w:t>這些節點可以是個人也可以是組織，</w:t>
      </w:r>
      <w:r w:rsidR="00742BFB" w:rsidRPr="00BF3EE8">
        <w:rPr>
          <w:rFonts w:ascii="LXGW WenKai" w:eastAsia="LXGW WenKai" w:hAnsi="LXGW WenKai" w:cs="標楷體" w:hint="eastAsia"/>
        </w:rPr>
        <w:t>而整體</w:t>
      </w:r>
      <w:r w:rsidRPr="00BF3EE8">
        <w:rPr>
          <w:rFonts w:ascii="LXGW WenKai" w:eastAsia="LXGW WenKai" w:hAnsi="LXGW WenKai" w:cs="標楷體" w:hint="eastAsia"/>
        </w:rPr>
        <w:t>社群網路則是這些網際網路使用者</w:t>
      </w:r>
      <w:r w:rsidR="00D81622" w:rsidRPr="00BF3EE8">
        <w:rPr>
          <w:rFonts w:ascii="LXGW WenKai" w:eastAsia="LXGW WenKai" w:hAnsi="LXGW WenKai" w:cs="標楷體" w:hint="eastAsia"/>
        </w:rPr>
        <w:t>，</w:t>
      </w:r>
      <w:proofErr w:type="gramStart"/>
      <w:r w:rsidR="00D81622" w:rsidRPr="00BF3EE8">
        <w:rPr>
          <w:rFonts w:ascii="LXGW WenKai" w:eastAsia="LXGW WenKai" w:hAnsi="LXGW WenKai" w:cs="標楷體" w:hint="eastAsia"/>
        </w:rPr>
        <w:t>經由線上</w:t>
      </w:r>
      <w:r w:rsidRPr="00BF3EE8">
        <w:rPr>
          <w:rFonts w:ascii="LXGW WenKai" w:eastAsia="LXGW WenKai" w:hAnsi="LXGW WenKai" w:cs="標楷體" w:hint="eastAsia"/>
        </w:rPr>
        <w:t>互動</w:t>
      </w:r>
      <w:proofErr w:type="gramEnd"/>
      <w:r w:rsidRPr="00BF3EE8">
        <w:rPr>
          <w:rFonts w:ascii="LXGW WenKai" w:eastAsia="LXGW WenKai" w:hAnsi="LXGW WenKai" w:cs="標楷體" w:hint="eastAsia"/>
        </w:rPr>
        <w:t>之後所產生的社會群體。也</w:t>
      </w:r>
      <w:r w:rsidR="00D81622" w:rsidRPr="00BF3EE8">
        <w:rPr>
          <w:rFonts w:ascii="LXGW WenKai" w:eastAsia="LXGW WenKai" w:hAnsi="LXGW WenKai" w:cs="標楷體" w:hint="eastAsia"/>
        </w:rPr>
        <w:t>因為在</w:t>
      </w:r>
      <w:r w:rsidR="00D444A8" w:rsidRPr="00BF3EE8">
        <w:rPr>
          <w:rFonts w:ascii="LXGW WenKai" w:eastAsia="LXGW WenKai" w:hAnsi="LXGW WenKai" w:cs="標楷體"/>
        </w:rPr>
        <w:t>8</w:t>
      </w:r>
      <w:r w:rsidR="00D81622" w:rsidRPr="00BF3EE8">
        <w:rPr>
          <w:rFonts w:ascii="LXGW WenKai" w:eastAsia="LXGW WenKai" w:hAnsi="LXGW WenKai" w:cs="標楷體"/>
        </w:rPr>
        <w:t>0</w:t>
      </w:r>
      <w:r w:rsidR="00D81622" w:rsidRPr="00BF3EE8">
        <w:rPr>
          <w:rFonts w:ascii="LXGW WenKai" w:eastAsia="LXGW WenKai" w:hAnsi="LXGW WenKai" w:cs="標楷體" w:hint="eastAsia"/>
        </w:rPr>
        <w:t>年代開始，</w:t>
      </w:r>
      <w:r w:rsidR="00A739D5" w:rsidRPr="00BF3EE8">
        <w:rPr>
          <w:rFonts w:ascii="LXGW WenKai" w:eastAsia="LXGW WenKai" w:hAnsi="LXGW WenKai" w:cs="標楷體" w:hint="eastAsia"/>
        </w:rPr>
        <w:t>由於</w:t>
      </w:r>
      <w:r w:rsidRPr="00BF3EE8">
        <w:rPr>
          <w:rFonts w:ascii="LXGW WenKai" w:eastAsia="LXGW WenKai" w:hAnsi="LXGW WenKai" w:cs="標楷體" w:hint="eastAsia"/>
        </w:rPr>
        <w:t>網路發展漸趨成熟，</w:t>
      </w:r>
      <w:r w:rsidR="00D81622" w:rsidRPr="00BF3EE8">
        <w:rPr>
          <w:rFonts w:ascii="LXGW WenKai" w:eastAsia="LXGW WenKai" w:hAnsi="LXGW WenKai" w:cs="標楷體" w:hint="eastAsia"/>
        </w:rPr>
        <w:t>加上在</w:t>
      </w:r>
      <w:r w:rsidR="00A739D5" w:rsidRPr="00BF3EE8">
        <w:rPr>
          <w:rFonts w:ascii="LXGW WenKai" w:eastAsia="LXGW WenKai" w:hAnsi="LXGW WenKai" w:cs="標楷體" w:hint="eastAsia"/>
        </w:rPr>
        <w:t>前</w:t>
      </w:r>
      <w:r w:rsidR="00D81622" w:rsidRPr="00BF3EE8">
        <w:rPr>
          <w:rFonts w:ascii="LXGW WenKai" w:eastAsia="LXGW WenKai" w:hAnsi="LXGW WenKai" w:cs="標楷體" w:hint="eastAsia"/>
        </w:rPr>
        <w:t>述問題意識所提及要點，使得</w:t>
      </w:r>
      <w:r w:rsidRPr="00BF3EE8">
        <w:rPr>
          <w:rFonts w:ascii="LXGW WenKai" w:eastAsia="LXGW WenKai" w:hAnsi="LXGW WenKai" w:cs="標楷體" w:hint="eastAsia"/>
        </w:rPr>
        <w:t>原有的</w:t>
      </w:r>
      <w:r w:rsidR="00D81622" w:rsidRPr="00BF3EE8">
        <w:rPr>
          <w:rFonts w:ascii="LXGW WenKai" w:eastAsia="LXGW WenKai" w:hAnsi="LXGW WenKai" w:cs="標楷體" w:hint="eastAsia"/>
        </w:rPr>
        <w:t>傳統社交</w:t>
      </w:r>
      <w:r w:rsidRPr="00BF3EE8">
        <w:rPr>
          <w:rFonts w:ascii="LXGW WenKai" w:eastAsia="LXGW WenKai" w:hAnsi="LXGW WenKai" w:cs="標楷體" w:hint="eastAsia"/>
        </w:rPr>
        <w:t>形式已經沒辦法滿足人類的需求，促使社會與自己產生變與化的反應，逐漸產生社群</w:t>
      </w:r>
      <w:r w:rsidR="007300BB" w:rsidRPr="00BF3EE8">
        <w:rPr>
          <w:rFonts w:ascii="LXGW WenKai" w:eastAsia="LXGW WenKai" w:hAnsi="LXGW WenKai" w:cs="標楷體" w:hint="eastAsia"/>
        </w:rPr>
        <w:t>與</w:t>
      </w:r>
      <w:r w:rsidRPr="00BF3EE8">
        <w:rPr>
          <w:rFonts w:ascii="LXGW WenKai" w:eastAsia="LXGW WenKai" w:hAnsi="LXGW WenKai" w:cs="標楷體" w:hint="eastAsia"/>
        </w:rPr>
        <w:t>網路</w:t>
      </w:r>
      <w:r w:rsidR="007300BB" w:rsidRPr="00BF3EE8">
        <w:rPr>
          <w:rFonts w:ascii="LXGW WenKai" w:eastAsia="LXGW WenKai" w:hAnsi="LXGW WenKai" w:cs="標楷體" w:hint="eastAsia"/>
        </w:rPr>
        <w:t>融合</w:t>
      </w:r>
      <w:r w:rsidRPr="00BF3EE8">
        <w:rPr>
          <w:rFonts w:ascii="LXGW WenKai" w:eastAsia="LXGW WenKai" w:hAnsi="LXGW WenKai" w:cs="標楷體" w:hint="eastAsia"/>
        </w:rPr>
        <w:t>的概念與實體，而這些社群透過內部連</w:t>
      </w:r>
      <w:proofErr w:type="gramStart"/>
      <w:r w:rsidRPr="00BF3EE8">
        <w:rPr>
          <w:rFonts w:ascii="LXGW WenKai" w:eastAsia="LXGW WenKai" w:hAnsi="LXGW WenKai" w:cs="標楷體" w:hint="eastAsia"/>
        </w:rPr>
        <w:t>繫</w:t>
      </w:r>
      <w:proofErr w:type="gramEnd"/>
      <w:r w:rsidRPr="00BF3EE8">
        <w:rPr>
          <w:rFonts w:ascii="LXGW WenKai" w:eastAsia="LXGW WenKai" w:hAnsi="LXGW WenKai" w:cs="標楷體" w:hint="eastAsia"/>
        </w:rPr>
        <w:t>原理來增強連結的緊密度。</w:t>
      </w:r>
    </w:p>
    <w:p w14:paraId="1EE66CD2" w14:textId="635E3131" w:rsidR="00742BFB" w:rsidRPr="00BF3EE8" w:rsidRDefault="00A739D5" w:rsidP="00794AB5">
      <w:pPr>
        <w:pBdr>
          <w:top w:val="nil"/>
          <w:left w:val="nil"/>
          <w:bottom w:val="nil"/>
          <w:right w:val="nil"/>
          <w:between w:val="nil"/>
        </w:pBdr>
        <w:adjustRightInd w:val="0"/>
        <w:snapToGrid w:val="0"/>
        <w:spacing w:before="240" w:after="240"/>
        <w:ind w:firstLine="480"/>
        <w:jc w:val="both"/>
        <w:rPr>
          <w:rFonts w:ascii="LXGW WenKai" w:eastAsia="LXGW WenKai" w:hAnsi="LXGW WenKai" w:cs="標楷體"/>
        </w:rPr>
      </w:pPr>
      <w:r w:rsidRPr="00BF3EE8">
        <w:rPr>
          <w:rFonts w:ascii="LXGW WenKai" w:eastAsia="LXGW WenKai" w:hAnsi="LXGW WenKai" w:cs="標楷體" w:hint="eastAsia"/>
        </w:rPr>
        <w:t>所以</w:t>
      </w:r>
      <w:r w:rsidR="00742BFB" w:rsidRPr="00BF3EE8">
        <w:rPr>
          <w:rFonts w:ascii="LXGW WenKai" w:eastAsia="LXGW WenKai" w:hAnsi="LXGW WenKai" w:cs="標楷體" w:hint="eastAsia"/>
        </w:rPr>
        <w:t>，可以認知到，社交從古至今是人類生活不可或缺的因素</w:t>
      </w:r>
      <w:r w:rsidRPr="00BF3EE8">
        <w:rPr>
          <w:rFonts w:ascii="LXGW WenKai" w:eastAsia="LXGW WenKai" w:hAnsi="LXGW WenKai" w:cs="標楷體" w:hint="eastAsia"/>
        </w:rPr>
        <w:t>。</w:t>
      </w:r>
      <w:r w:rsidR="00742BFB" w:rsidRPr="00BF3EE8">
        <w:rPr>
          <w:rFonts w:ascii="LXGW WenKai" w:eastAsia="LXGW WenKai" w:hAnsi="LXGW WenKai" w:cs="標楷體" w:hint="eastAsia"/>
        </w:rPr>
        <w:t>在沒有</w:t>
      </w:r>
      <w:r w:rsidRPr="00BF3EE8">
        <w:rPr>
          <w:rFonts w:ascii="LXGW WenKai" w:eastAsia="LXGW WenKai" w:hAnsi="LXGW WenKai" w:cs="標楷體" w:hint="eastAsia"/>
        </w:rPr>
        <w:t>網</w:t>
      </w:r>
      <w:r w:rsidRPr="00BF3EE8">
        <w:rPr>
          <w:rFonts w:ascii="LXGW WenKai" w:eastAsia="LXGW WenKai" w:hAnsi="LXGW WenKai" w:cs="標楷體" w:hint="eastAsia"/>
        </w:rPr>
        <w:lastRenderedPageBreak/>
        <w:t>際</w:t>
      </w:r>
      <w:r w:rsidR="00742BFB" w:rsidRPr="00BF3EE8">
        <w:rPr>
          <w:rFonts w:ascii="LXGW WenKai" w:eastAsia="LXGW WenKai" w:hAnsi="LXGW WenKai" w:cs="標楷體" w:hint="eastAsia"/>
        </w:rPr>
        <w:t>網路概念前，傳統的社交模式是小</w:t>
      </w:r>
      <w:proofErr w:type="gramStart"/>
      <w:r w:rsidR="00742BFB" w:rsidRPr="00BF3EE8">
        <w:rPr>
          <w:rFonts w:ascii="LXGW WenKai" w:eastAsia="LXGW WenKai" w:hAnsi="LXGW WenKai" w:cs="標楷體" w:hint="eastAsia"/>
        </w:rPr>
        <w:t>繫</w:t>
      </w:r>
      <w:proofErr w:type="gramEnd"/>
      <w:r w:rsidR="00742BFB" w:rsidRPr="00BF3EE8">
        <w:rPr>
          <w:rFonts w:ascii="LXGW WenKai" w:eastAsia="LXGW WenKai" w:hAnsi="LXGW WenKai" w:cs="標楷體" w:hint="eastAsia"/>
        </w:rPr>
        <w:t>，但卻也是社交的具體、本質之所在。但融入了網</w:t>
      </w:r>
      <w:r w:rsidR="00ED60BA" w:rsidRPr="00BF3EE8">
        <w:rPr>
          <w:rFonts w:ascii="LXGW WenKai" w:eastAsia="LXGW WenKai" w:hAnsi="LXGW WenKai" w:cs="標楷體" w:hint="eastAsia"/>
        </w:rPr>
        <w:t>際網</w:t>
      </w:r>
      <w:r w:rsidR="00742BFB" w:rsidRPr="00BF3EE8">
        <w:rPr>
          <w:rFonts w:ascii="LXGW WenKai" w:eastAsia="LXGW WenKai" w:hAnsi="LXGW WenKai" w:cs="標楷體" w:hint="eastAsia"/>
        </w:rPr>
        <w:t>路後</w:t>
      </w:r>
      <w:r w:rsidR="00ED60BA" w:rsidRPr="00BF3EE8">
        <w:rPr>
          <w:rFonts w:ascii="LXGW WenKai" w:eastAsia="LXGW WenKai" w:hAnsi="LXGW WenKai" w:cs="標楷體" w:hint="eastAsia"/>
        </w:rPr>
        <w:t>，社群網路變得有無限可能性，天涯若比鄰，你甚至</w:t>
      </w:r>
      <w:proofErr w:type="gramStart"/>
      <w:r w:rsidR="00ED60BA" w:rsidRPr="00BF3EE8">
        <w:rPr>
          <w:rFonts w:ascii="LXGW WenKai" w:eastAsia="LXGW WenKai" w:hAnsi="LXGW WenKai" w:cs="標楷體" w:hint="eastAsia"/>
        </w:rPr>
        <w:t>能跟遠在</w:t>
      </w:r>
      <w:proofErr w:type="gramEnd"/>
      <w:r w:rsidR="00ED60BA" w:rsidRPr="00BF3EE8">
        <w:rPr>
          <w:rFonts w:ascii="LXGW WenKai" w:eastAsia="LXGW WenKai" w:hAnsi="LXGW WenKai" w:cs="標楷體" w:hint="eastAsia"/>
        </w:rPr>
        <w:t>地球另一端的不同種族、文化、背景的人們，</w:t>
      </w:r>
      <w:proofErr w:type="gramStart"/>
      <w:r w:rsidR="00ED60BA" w:rsidRPr="00BF3EE8">
        <w:rPr>
          <w:rFonts w:ascii="LXGW WenKai" w:eastAsia="LXGW WenKai" w:hAnsi="LXGW WenKai" w:cs="標楷體" w:hint="eastAsia"/>
        </w:rPr>
        <w:t>建立起強連結</w:t>
      </w:r>
      <w:proofErr w:type="gramEnd"/>
      <w:r w:rsidR="00ED60BA" w:rsidRPr="00BF3EE8">
        <w:rPr>
          <w:rFonts w:ascii="LXGW WenKai" w:eastAsia="LXGW WenKai" w:hAnsi="LXGW WenKai" w:cs="標楷體" w:hint="eastAsia"/>
        </w:rPr>
        <w:t>，達到即時、繁密的社交行為。也因此我們可以解釋由傳統的社交，融入網際網路後，是由</w:t>
      </w:r>
      <w:commentRangeStart w:id="30"/>
      <w:commentRangeStart w:id="31"/>
      <w:r w:rsidR="00ED60BA" w:rsidRPr="00BF3EE8">
        <w:rPr>
          <w:rFonts w:ascii="LXGW WenKai" w:eastAsia="LXGW WenKai" w:hAnsi="LXGW WenKai" w:cs="標楷體" w:hint="eastAsia"/>
        </w:rPr>
        <w:t>小</w:t>
      </w:r>
      <w:proofErr w:type="gramStart"/>
      <w:r w:rsidR="00ED60BA" w:rsidRPr="00BF3EE8">
        <w:rPr>
          <w:rFonts w:ascii="LXGW WenKai" w:eastAsia="LXGW WenKai" w:hAnsi="LXGW WenKai" w:cs="標楷體" w:hint="eastAsia"/>
        </w:rPr>
        <w:t>繫</w:t>
      </w:r>
      <w:proofErr w:type="gramEnd"/>
      <w:r w:rsidR="00ED60BA" w:rsidRPr="00BF3EE8">
        <w:rPr>
          <w:rFonts w:ascii="LXGW WenKai" w:eastAsia="LXGW WenKai" w:hAnsi="LXGW WenKai" w:cs="標楷體" w:hint="eastAsia"/>
        </w:rPr>
        <w:t>到大道</w:t>
      </w:r>
      <w:commentRangeEnd w:id="30"/>
      <w:r w:rsidR="00D32124">
        <w:rPr>
          <w:rStyle w:val="ae"/>
          <w:rFonts w:ascii="Calibri" w:hAnsi="Calibri" w:cs="Calibri"/>
          <w:kern w:val="0"/>
        </w:rPr>
        <w:commentReference w:id="30"/>
      </w:r>
      <w:commentRangeEnd w:id="31"/>
      <w:r w:rsidR="00D32124">
        <w:rPr>
          <w:rStyle w:val="ae"/>
          <w:rFonts w:ascii="Calibri" w:hAnsi="Calibri" w:cs="Calibri"/>
          <w:kern w:val="0"/>
        </w:rPr>
        <w:commentReference w:id="31"/>
      </w:r>
      <w:r w:rsidR="00ED60BA" w:rsidRPr="00BF3EE8">
        <w:rPr>
          <w:rFonts w:ascii="LXGW WenKai" w:eastAsia="LXGW WenKai" w:hAnsi="LXGW WenKai" w:cs="標楷體" w:hint="eastAsia"/>
        </w:rPr>
        <w:t>的演變。因為沒有遺棄傳統社交的本質，而是建立在本質之上，融入宏觀層次上的基礎建設，使得我們</w:t>
      </w:r>
      <w:r w:rsidR="001D4192" w:rsidRPr="00BF3EE8">
        <w:rPr>
          <w:rFonts w:ascii="LXGW WenKai" w:eastAsia="LXGW WenKai" w:hAnsi="LXGW WenKai" w:cs="標楷體" w:hint="eastAsia"/>
        </w:rPr>
        <w:t>放眼廣大無邊的社交網路時，</w:t>
      </w:r>
      <w:r w:rsidR="00ED60BA" w:rsidRPr="00BF3EE8">
        <w:rPr>
          <w:rFonts w:ascii="LXGW WenKai" w:eastAsia="LXGW WenKai" w:hAnsi="LXGW WenKai" w:cs="標楷體" w:hint="eastAsia"/>
        </w:rPr>
        <w:t>能從</w:t>
      </w:r>
      <w:r w:rsidR="001D4192" w:rsidRPr="00BF3EE8">
        <w:rPr>
          <w:rFonts w:ascii="LXGW WenKai" w:eastAsia="LXGW WenKai" w:hAnsi="LXGW WenKai" w:cs="標楷體" w:hint="eastAsia"/>
        </w:rPr>
        <w:t>微觀的</w:t>
      </w:r>
      <w:r w:rsidR="00ED60BA" w:rsidRPr="00BF3EE8">
        <w:rPr>
          <w:rFonts w:ascii="LXGW WenKai" w:eastAsia="LXGW WenKai" w:hAnsi="LXGW WenKai" w:cs="標楷體" w:hint="eastAsia"/>
        </w:rPr>
        <w:t>人類一般社交行為，</w:t>
      </w:r>
      <w:r w:rsidR="001D4192" w:rsidRPr="00BF3EE8">
        <w:rPr>
          <w:rFonts w:ascii="LXGW WenKai" w:eastAsia="LXGW WenKai" w:hAnsi="LXGW WenKai" w:cs="標楷體" w:hint="eastAsia"/>
        </w:rPr>
        <w:t>擴大應用至宏觀的整體現象。</w:t>
      </w:r>
    </w:p>
    <w:p w14:paraId="611A2CCC" w14:textId="77777777" w:rsidR="00D93E1B" w:rsidRPr="00BF3EE8" w:rsidRDefault="00D93E1B" w:rsidP="00794AB5">
      <w:pPr>
        <w:pBdr>
          <w:top w:val="nil"/>
          <w:left w:val="nil"/>
          <w:bottom w:val="nil"/>
          <w:right w:val="nil"/>
          <w:between w:val="nil"/>
        </w:pBdr>
        <w:adjustRightInd w:val="0"/>
        <w:snapToGrid w:val="0"/>
        <w:spacing w:before="240" w:after="240"/>
        <w:jc w:val="center"/>
        <w:rPr>
          <w:rFonts w:ascii="LXGW WenKai" w:eastAsia="LXGW WenKai" w:hAnsi="LXGW WenKai" w:cs="標楷體"/>
        </w:rPr>
      </w:pPr>
      <w:r w:rsidRPr="00BF3EE8">
        <w:rPr>
          <w:rFonts w:ascii="LXGW WenKai" w:eastAsia="LXGW WenKai" w:hAnsi="LXGW WenKai" w:cs="標楷體"/>
          <w:noProof/>
        </w:rPr>
        <w:drawing>
          <wp:inline distT="0" distB="0" distL="0" distR="0" wp14:anchorId="516B753B" wp14:editId="227D3CB1">
            <wp:extent cx="5274310" cy="1214755"/>
            <wp:effectExtent l="19050" t="19050" r="21590" b="23495"/>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4310" cy="1214755"/>
                    </a:xfrm>
                    <a:prstGeom prst="rect">
                      <a:avLst/>
                    </a:prstGeom>
                    <a:ln>
                      <a:solidFill>
                        <a:schemeClr val="tx1"/>
                      </a:solidFill>
                    </a:ln>
                  </pic:spPr>
                </pic:pic>
              </a:graphicData>
            </a:graphic>
          </wp:inline>
        </w:drawing>
      </w:r>
    </w:p>
    <w:p w14:paraId="1E67BCDC" w14:textId="4D032DD2" w:rsidR="00D93E1B" w:rsidRPr="00BF3EE8" w:rsidRDefault="00D93E1B" w:rsidP="00794AB5">
      <w:pPr>
        <w:pBdr>
          <w:top w:val="nil"/>
          <w:left w:val="nil"/>
          <w:bottom w:val="nil"/>
          <w:right w:val="nil"/>
          <w:between w:val="nil"/>
        </w:pBdr>
        <w:adjustRightInd w:val="0"/>
        <w:snapToGrid w:val="0"/>
        <w:spacing w:before="240" w:after="240"/>
        <w:jc w:val="center"/>
        <w:rPr>
          <w:rFonts w:ascii="LXGW WenKai" w:eastAsia="LXGW WenKai" w:hAnsi="LXGW WenKai" w:cs="標楷體"/>
        </w:rPr>
      </w:pPr>
      <w:commentRangeStart w:id="32"/>
      <w:r w:rsidRPr="00BF3EE8">
        <w:rPr>
          <w:rFonts w:ascii="LXGW WenKai" w:eastAsia="LXGW WenKai" w:hAnsi="LXGW WenKai" w:cs="標楷體" w:hint="eastAsia"/>
        </w:rPr>
        <w:t>圖</w:t>
      </w:r>
      <w:r w:rsidRPr="00BF3EE8">
        <w:rPr>
          <w:rFonts w:ascii="LXGW WenKai" w:eastAsia="LXGW WenKai" w:hAnsi="LXGW WenKai" w:cs="標楷體"/>
        </w:rPr>
        <w:t>9.</w:t>
      </w:r>
      <w:r w:rsidR="003F7168" w:rsidRPr="00BF3EE8">
        <w:rPr>
          <w:rFonts w:ascii="LXGW WenKai" w:eastAsia="LXGW WenKai" w:hAnsi="LXGW WenKai" w:cs="標楷體" w:hint="eastAsia"/>
        </w:rPr>
        <w:t>1</w:t>
      </w:r>
      <w:r w:rsidRPr="00BF3EE8">
        <w:rPr>
          <w:rFonts w:ascii="LXGW WenKai" w:eastAsia="LXGW WenKai" w:hAnsi="LXGW WenKai" w:cs="標楷體"/>
        </w:rPr>
        <w:t xml:space="preserve"> </w:t>
      </w:r>
      <w:r w:rsidRPr="00BF3EE8">
        <w:rPr>
          <w:rFonts w:ascii="LXGW WenKai" w:eastAsia="LXGW WenKai" w:hAnsi="LXGW WenKai" w:cs="標楷體" w:hint="eastAsia"/>
        </w:rPr>
        <w:t>社會學中對社群的定義</w:t>
      </w:r>
      <w:commentRangeEnd w:id="32"/>
      <w:r w:rsidR="00C86D0B" w:rsidRPr="00BF3EE8">
        <w:rPr>
          <w:rStyle w:val="ae"/>
          <w:rFonts w:ascii="Calibri" w:hAnsi="Calibri" w:cs="Calibri"/>
          <w:kern w:val="0"/>
        </w:rPr>
        <w:commentReference w:id="32"/>
      </w:r>
    </w:p>
    <w:p w14:paraId="159813BA" w14:textId="396AAD54" w:rsidR="00E4622F" w:rsidRPr="00BF3EE8" w:rsidRDefault="000A43D0" w:rsidP="00794AB5">
      <w:pPr>
        <w:pStyle w:val="2"/>
        <w:adjustRightInd w:val="0"/>
        <w:snapToGrid w:val="0"/>
        <w:spacing w:before="240" w:after="240" w:line="240" w:lineRule="auto"/>
        <w:rPr>
          <w:rFonts w:ascii="LXGW WenKai" w:eastAsia="LXGW WenKai" w:hAnsi="LXGW WenKai"/>
          <w:b/>
          <w:bCs/>
          <w:sz w:val="28"/>
          <w:szCs w:val="36"/>
        </w:rPr>
      </w:pPr>
      <w:bookmarkStart w:id="33" w:name="_Toc89438846"/>
      <w:r w:rsidRPr="00BF3EE8">
        <w:rPr>
          <w:rFonts w:ascii="LXGW WenKai" w:eastAsia="LXGW WenKai" w:hAnsi="LXGW WenKai"/>
          <w:b/>
          <w:bCs/>
          <w:sz w:val="28"/>
          <w:szCs w:val="36"/>
        </w:rPr>
        <w:t>9</w:t>
      </w:r>
      <w:r w:rsidR="00E4622F" w:rsidRPr="00BF3EE8">
        <w:rPr>
          <w:rFonts w:ascii="LXGW WenKai" w:eastAsia="LXGW WenKai" w:hAnsi="LXGW WenKai"/>
          <w:b/>
          <w:bCs/>
          <w:sz w:val="28"/>
          <w:szCs w:val="36"/>
        </w:rPr>
        <w:t xml:space="preserve">.3.2 </w:t>
      </w:r>
      <w:bookmarkEnd w:id="33"/>
      <w:r w:rsidR="00E210B6" w:rsidRPr="00BF3EE8">
        <w:rPr>
          <w:rFonts w:ascii="LXGW WenKai" w:eastAsia="LXGW WenKai" w:hAnsi="LXGW WenKai" w:hint="eastAsia"/>
          <w:b/>
          <w:bCs/>
          <w:sz w:val="28"/>
          <w:szCs w:val="36"/>
        </w:rPr>
        <w:t>社群網路的功能</w:t>
      </w:r>
    </w:p>
    <w:p w14:paraId="06398AFC" w14:textId="42F1601D" w:rsidR="00E4622F" w:rsidRPr="00BF3EE8" w:rsidRDefault="00E210B6" w:rsidP="00794AB5">
      <w:pPr>
        <w:pBdr>
          <w:top w:val="nil"/>
          <w:left w:val="nil"/>
          <w:bottom w:val="nil"/>
          <w:right w:val="nil"/>
          <w:between w:val="nil"/>
        </w:pBdr>
        <w:adjustRightInd w:val="0"/>
        <w:snapToGrid w:val="0"/>
        <w:spacing w:before="240" w:after="240"/>
        <w:ind w:firstLine="480"/>
        <w:jc w:val="both"/>
        <w:rPr>
          <w:rFonts w:ascii="LXGW WenKai" w:eastAsia="LXGW WenKai" w:hAnsi="LXGW WenKai" w:cs="標楷體"/>
        </w:rPr>
      </w:pPr>
      <w:r w:rsidRPr="00BF3EE8">
        <w:rPr>
          <w:rFonts w:ascii="LXGW WenKai" w:eastAsia="LXGW WenKai" w:hAnsi="LXGW WenKai" w:cs="標楷體" w:hint="eastAsia"/>
        </w:rPr>
        <w:t>社群網路的功能不勝枚舉</w:t>
      </w:r>
      <w:r w:rsidR="001908E2" w:rsidRPr="00BF3EE8">
        <w:rPr>
          <w:rFonts w:ascii="LXGW WenKai" w:eastAsia="LXGW WenKai" w:hAnsi="LXGW WenKai" w:cs="標楷體" w:hint="eastAsia"/>
        </w:rPr>
        <w:t>，主要有以下兩大類功能：</w:t>
      </w:r>
    </w:p>
    <w:p w14:paraId="4101009E" w14:textId="25170AAB" w:rsidR="00AB4900" w:rsidRPr="00BF3EE8" w:rsidRDefault="00AB4900" w:rsidP="00794AB5">
      <w:pPr>
        <w:pBdr>
          <w:top w:val="nil"/>
          <w:left w:val="nil"/>
          <w:bottom w:val="nil"/>
          <w:right w:val="nil"/>
          <w:between w:val="nil"/>
        </w:pBdr>
        <w:adjustRightInd w:val="0"/>
        <w:snapToGrid w:val="0"/>
        <w:spacing w:before="240" w:after="240"/>
        <w:jc w:val="center"/>
        <w:rPr>
          <w:rFonts w:ascii="LXGW WenKai" w:eastAsia="LXGW WenKai" w:hAnsi="LXGW WenKai" w:cs="標楷體"/>
        </w:rPr>
      </w:pPr>
      <w:r w:rsidRPr="00BF3EE8">
        <w:rPr>
          <w:rFonts w:ascii="LXGW WenKai" w:eastAsia="LXGW WenKai" w:hAnsi="LXGW WenKai" w:cs="標楷體"/>
          <w:noProof/>
        </w:rPr>
        <w:drawing>
          <wp:inline distT="0" distB="0" distL="0" distR="0" wp14:anchorId="00F17414" wp14:editId="38E496D3">
            <wp:extent cx="3930650" cy="992790"/>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55175" cy="1024242"/>
                    </a:xfrm>
                    <a:prstGeom prst="rect">
                      <a:avLst/>
                    </a:prstGeom>
                    <a:noFill/>
                  </pic:spPr>
                </pic:pic>
              </a:graphicData>
            </a:graphic>
          </wp:inline>
        </w:drawing>
      </w:r>
    </w:p>
    <w:p w14:paraId="0000FC58" w14:textId="6DD81700" w:rsidR="00AB4900" w:rsidRPr="00BF3EE8" w:rsidRDefault="00AB4900" w:rsidP="00794AB5">
      <w:pPr>
        <w:pBdr>
          <w:top w:val="nil"/>
          <w:left w:val="nil"/>
          <w:bottom w:val="nil"/>
          <w:right w:val="nil"/>
          <w:between w:val="nil"/>
        </w:pBdr>
        <w:adjustRightInd w:val="0"/>
        <w:snapToGrid w:val="0"/>
        <w:spacing w:before="240" w:after="240"/>
        <w:jc w:val="center"/>
        <w:rPr>
          <w:rFonts w:ascii="LXGW WenKai" w:eastAsia="LXGW WenKai" w:hAnsi="LXGW WenKai" w:cs="標楷體"/>
        </w:rPr>
      </w:pPr>
      <w:r w:rsidRPr="00BF3EE8">
        <w:rPr>
          <w:rFonts w:ascii="LXGW WenKai" w:eastAsia="LXGW WenKai" w:hAnsi="LXGW WenKai" w:cs="標楷體" w:hint="eastAsia"/>
        </w:rPr>
        <w:t>圖</w:t>
      </w:r>
      <w:r w:rsidR="000A43D0" w:rsidRPr="00BF3EE8">
        <w:rPr>
          <w:rFonts w:ascii="LXGW WenKai" w:eastAsia="LXGW WenKai" w:hAnsi="LXGW WenKai" w:cs="標楷體" w:hint="eastAsia"/>
        </w:rPr>
        <w:t>9</w:t>
      </w:r>
      <w:r w:rsidRPr="00BF3EE8">
        <w:rPr>
          <w:rFonts w:ascii="LXGW WenKai" w:eastAsia="LXGW WenKai" w:hAnsi="LXGW WenKai" w:cs="標楷體"/>
        </w:rPr>
        <w:t>.</w:t>
      </w:r>
      <w:r w:rsidR="003F7168" w:rsidRPr="00BF3EE8">
        <w:rPr>
          <w:rFonts w:ascii="LXGW WenKai" w:eastAsia="LXGW WenKai" w:hAnsi="LXGW WenKai" w:cs="標楷體"/>
        </w:rPr>
        <w:t>2</w:t>
      </w:r>
      <w:r w:rsidRPr="00BF3EE8">
        <w:rPr>
          <w:rFonts w:ascii="LXGW WenKai" w:eastAsia="LXGW WenKai" w:hAnsi="LXGW WenKai" w:cs="標楷體"/>
        </w:rPr>
        <w:t xml:space="preserve"> </w:t>
      </w:r>
      <w:r w:rsidRPr="00BF3EE8">
        <w:rPr>
          <w:rFonts w:ascii="LXGW WenKai" w:eastAsia="LXGW WenKai" w:hAnsi="LXGW WenKai" w:cs="標楷體" w:hint="eastAsia"/>
        </w:rPr>
        <w:t>社群網路的功能</w:t>
      </w:r>
    </w:p>
    <w:p w14:paraId="6E4C96D3" w14:textId="77777777" w:rsidR="000607A3" w:rsidRPr="00BF3EE8" w:rsidRDefault="000607A3" w:rsidP="00794AB5">
      <w:pPr>
        <w:pBdr>
          <w:top w:val="nil"/>
          <w:left w:val="nil"/>
          <w:bottom w:val="nil"/>
          <w:right w:val="nil"/>
          <w:between w:val="nil"/>
        </w:pBdr>
        <w:adjustRightInd w:val="0"/>
        <w:snapToGrid w:val="0"/>
        <w:spacing w:before="240" w:after="240"/>
        <w:jc w:val="center"/>
        <w:rPr>
          <w:rFonts w:ascii="LXGW WenKai" w:eastAsia="LXGW WenKai" w:hAnsi="LXGW WenKai" w:cs="標楷體"/>
        </w:rPr>
      </w:pPr>
    </w:p>
    <w:p w14:paraId="2F8A2419" w14:textId="124E5398" w:rsidR="00E210B6" w:rsidRPr="00BF3EE8" w:rsidRDefault="001908E2" w:rsidP="00794AB5">
      <w:pPr>
        <w:numPr>
          <w:ilvl w:val="0"/>
          <w:numId w:val="4"/>
        </w:numPr>
        <w:pBdr>
          <w:top w:val="nil"/>
          <w:left w:val="nil"/>
          <w:bottom w:val="nil"/>
          <w:right w:val="nil"/>
          <w:between w:val="nil"/>
        </w:pBdr>
        <w:adjustRightInd w:val="0"/>
        <w:snapToGrid w:val="0"/>
        <w:spacing w:before="240" w:after="240"/>
        <w:rPr>
          <w:rFonts w:ascii="LXGW WenKai" w:eastAsia="LXGW WenKai" w:hAnsi="LXGW WenKai" w:cs="標楷體"/>
        </w:rPr>
      </w:pPr>
      <w:r w:rsidRPr="00BF3EE8">
        <w:rPr>
          <w:rFonts w:ascii="LXGW WenKai" w:eastAsia="LXGW WenKai" w:hAnsi="LXGW WenKai" w:cs="標楷體" w:hint="eastAsia"/>
          <w:b/>
        </w:rPr>
        <w:t>資訊載體</w:t>
      </w:r>
      <w:r w:rsidR="00E210B6" w:rsidRPr="00BF3EE8">
        <w:rPr>
          <w:rFonts w:ascii="LXGW WenKai" w:eastAsia="LXGW WenKai" w:hAnsi="LXGW WenKai" w:cs="標楷體"/>
          <w:b/>
        </w:rPr>
        <w:t>：</w:t>
      </w:r>
    </w:p>
    <w:p w14:paraId="6197AF51" w14:textId="1EFE04E1" w:rsidR="00E210B6" w:rsidRPr="00BF3EE8" w:rsidRDefault="001908E2"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rPr>
      </w:pPr>
      <w:bookmarkStart w:id="34" w:name="_Hlk148970319"/>
      <w:r w:rsidRPr="00BF3EE8">
        <w:rPr>
          <w:rFonts w:ascii="LXGW WenKai" w:eastAsia="LXGW WenKai" w:hAnsi="LXGW WenKai" w:cs="標楷體" w:hint="eastAsia"/>
        </w:rPr>
        <w:t>資訊載體</w:t>
      </w:r>
      <w:r w:rsidR="008A6EC1" w:rsidRPr="00BF3EE8">
        <w:rPr>
          <w:rFonts w:ascii="LXGW WenKai" w:eastAsia="LXGW WenKai" w:hAnsi="LXGW WenKai" w:cs="標楷體" w:hint="eastAsia"/>
        </w:rPr>
        <w:t>扮演著社群網路中</w:t>
      </w:r>
      <w:r w:rsidRPr="00BF3EE8">
        <w:rPr>
          <w:rFonts w:ascii="LXGW WenKai" w:eastAsia="LXGW WenKai" w:hAnsi="LXGW WenKai" w:cs="標楷體" w:hint="eastAsia"/>
        </w:rPr>
        <w:t>，讓各種資訊能夠在人與人之間傳播</w:t>
      </w:r>
      <w:r w:rsidR="008A6EC1" w:rsidRPr="00BF3EE8">
        <w:rPr>
          <w:rFonts w:ascii="LXGW WenKai" w:eastAsia="LXGW WenKai" w:hAnsi="LXGW WenKai" w:cs="標楷體" w:hint="eastAsia"/>
        </w:rPr>
        <w:t>、分享</w:t>
      </w:r>
      <w:r w:rsidRPr="00BF3EE8">
        <w:rPr>
          <w:rFonts w:ascii="LXGW WenKai" w:eastAsia="LXGW WenKai" w:hAnsi="LXGW WenKai" w:cs="標楷體" w:hint="eastAsia"/>
        </w:rPr>
        <w:t>與擴散</w:t>
      </w:r>
      <w:r w:rsidR="008A6EC1" w:rsidRPr="00BF3EE8">
        <w:rPr>
          <w:rFonts w:ascii="LXGW WenKai" w:eastAsia="LXGW WenKai" w:hAnsi="LXGW WenKai" w:cs="標楷體" w:hint="eastAsia"/>
        </w:rPr>
        <w:t>的角色</w:t>
      </w:r>
      <w:r w:rsidRPr="00BF3EE8">
        <w:rPr>
          <w:rFonts w:ascii="LXGW WenKai" w:eastAsia="LXGW WenKai" w:hAnsi="LXGW WenKai" w:cs="標楷體" w:hint="eastAsia"/>
        </w:rPr>
        <w:t>。</w:t>
      </w:r>
    </w:p>
    <w:bookmarkEnd w:id="34"/>
    <w:p w14:paraId="12E0A0DF" w14:textId="6F1F1CC5" w:rsidR="008A6EC1" w:rsidRPr="00BF3EE8" w:rsidRDefault="008A6EC1"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rPr>
      </w:pPr>
      <w:r w:rsidRPr="00BF3EE8">
        <w:rPr>
          <w:rFonts w:ascii="LXGW WenKai" w:eastAsia="LXGW WenKai" w:hAnsi="LXGW WenKai" w:cs="標楷體" w:hint="eastAsia"/>
        </w:rPr>
        <w:t>以發展的實例而言，像是我們可以在網路上與朋友分享文字、圖片、影音與連結等各種形式的資訊。</w:t>
      </w:r>
    </w:p>
    <w:p w14:paraId="14C07A4D" w14:textId="7B522186" w:rsidR="000A43D0" w:rsidRPr="00BF3EE8" w:rsidRDefault="001908E2"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rPr>
      </w:pPr>
      <w:r w:rsidRPr="00BF3EE8">
        <w:rPr>
          <w:rFonts w:ascii="LXGW WenKai" w:eastAsia="LXGW WenKai" w:hAnsi="LXGW WenKai" w:cs="標楷體" w:hint="eastAsia"/>
        </w:rPr>
        <w:t>對於社群資訊散播可以用幾個例子來讓大家更有概念：如果我們將地理空間中的平面道路視為社群網路，那麼行走在上面的車輛便是資訊，車輛的移動則視為是資訊的傳播與擴散。</w:t>
      </w:r>
    </w:p>
    <w:p w14:paraId="1FADDD93" w14:textId="016656CF" w:rsidR="001908E2" w:rsidRPr="00BF3EE8" w:rsidRDefault="001908E2" w:rsidP="00794AB5">
      <w:pPr>
        <w:numPr>
          <w:ilvl w:val="0"/>
          <w:numId w:val="4"/>
        </w:numPr>
        <w:pBdr>
          <w:top w:val="nil"/>
          <w:left w:val="nil"/>
          <w:bottom w:val="nil"/>
          <w:right w:val="nil"/>
          <w:between w:val="nil"/>
        </w:pBdr>
        <w:adjustRightInd w:val="0"/>
        <w:snapToGrid w:val="0"/>
        <w:spacing w:before="240" w:after="240"/>
        <w:rPr>
          <w:rFonts w:ascii="LXGW WenKai" w:eastAsia="LXGW WenKai" w:hAnsi="LXGW WenKai" w:cs="標楷體"/>
        </w:rPr>
      </w:pPr>
      <w:r w:rsidRPr="00BF3EE8">
        <w:rPr>
          <w:rFonts w:ascii="LXGW WenKai" w:eastAsia="LXGW WenKai" w:hAnsi="LXGW WenKai" w:cs="標楷體" w:hint="eastAsia"/>
          <w:b/>
        </w:rPr>
        <w:t>結構容器</w:t>
      </w:r>
      <w:r w:rsidRPr="00BF3EE8">
        <w:rPr>
          <w:rFonts w:ascii="LXGW WenKai" w:eastAsia="LXGW WenKai" w:hAnsi="LXGW WenKai" w:cs="標楷體"/>
          <w:b/>
        </w:rPr>
        <w:t>：</w:t>
      </w:r>
    </w:p>
    <w:p w14:paraId="52889336" w14:textId="77777777" w:rsidR="00711530" w:rsidRPr="00BF3EE8" w:rsidRDefault="001908E2"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rPr>
      </w:pPr>
      <w:r w:rsidRPr="00BF3EE8">
        <w:rPr>
          <w:rFonts w:ascii="LXGW WenKai" w:eastAsia="LXGW WenKai" w:hAnsi="LXGW WenKai" w:cs="標楷體" w:hint="eastAsia"/>
        </w:rPr>
        <w:t>一如其名，</w:t>
      </w:r>
      <w:r w:rsidR="008A6EC1" w:rsidRPr="00BF3EE8">
        <w:rPr>
          <w:rFonts w:ascii="LXGW WenKai" w:eastAsia="LXGW WenKai" w:hAnsi="LXGW WenKai" w:cs="標楷體" w:hint="eastAsia"/>
        </w:rPr>
        <w:t>指的是呈現資訊的框架或結構。</w:t>
      </w:r>
    </w:p>
    <w:p w14:paraId="6C1A0D2B" w14:textId="67E79A60" w:rsidR="001908E2" w:rsidRPr="00BF3EE8" w:rsidRDefault="00711530"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rPr>
      </w:pPr>
      <w:r w:rsidRPr="00BF3EE8">
        <w:rPr>
          <w:rFonts w:ascii="LXGW WenKai" w:eastAsia="LXGW WenKai" w:hAnsi="LXGW WenKai" w:cs="標楷體" w:hint="eastAsia"/>
        </w:rPr>
        <w:lastRenderedPageBreak/>
        <w:t>以發展的實例而言，</w:t>
      </w:r>
      <w:r w:rsidR="008A6EC1" w:rsidRPr="00BF3EE8">
        <w:rPr>
          <w:rFonts w:ascii="LXGW WenKai" w:eastAsia="LXGW WenKai" w:hAnsi="LXGW WenKai" w:cs="標楷體" w:hint="eastAsia"/>
        </w:rPr>
        <w:t>包括了</w:t>
      </w:r>
      <w:r w:rsidRPr="00BF3EE8">
        <w:rPr>
          <w:rFonts w:ascii="LXGW WenKai" w:eastAsia="LXGW WenKai" w:hAnsi="LXGW WenKai" w:cs="標楷體" w:hint="eastAsia"/>
        </w:rPr>
        <w:t>我們所見的網站、</w:t>
      </w:r>
      <w:r w:rsidR="008A6EC1" w:rsidRPr="00BF3EE8">
        <w:rPr>
          <w:rFonts w:ascii="LXGW WenKai" w:eastAsia="LXGW WenKai" w:hAnsi="LXGW WenKai" w:cs="標楷體" w:hint="eastAsia"/>
        </w:rPr>
        <w:t>群組、頁面、板塊等，它們提供了一個框架，使得使用者可以在其中互動和分享資訊。</w:t>
      </w:r>
      <w:r w:rsidRPr="00BF3EE8">
        <w:rPr>
          <w:rFonts w:ascii="LXGW WenKai" w:eastAsia="LXGW WenKai" w:hAnsi="LXGW WenKai" w:cs="標楷體" w:hint="eastAsia"/>
        </w:rPr>
        <w:t>而</w:t>
      </w:r>
      <w:r w:rsidR="001908E2" w:rsidRPr="00BF3EE8">
        <w:rPr>
          <w:rFonts w:ascii="LXGW WenKai" w:eastAsia="LXGW WenKai" w:hAnsi="LXGW WenKai" w:cs="標楷體" w:hint="eastAsia"/>
        </w:rPr>
        <w:t>社群網路能夠不斷地將數據進行積累，讓資訊流通到</w:t>
      </w:r>
      <w:proofErr w:type="gramStart"/>
      <w:r w:rsidR="001908E2" w:rsidRPr="00BF3EE8">
        <w:rPr>
          <w:rFonts w:ascii="LXGW WenKai" w:eastAsia="LXGW WenKai" w:hAnsi="LXGW WenKai" w:cs="標楷體" w:hint="eastAsia"/>
        </w:rPr>
        <w:t>各處，</w:t>
      </w:r>
      <w:proofErr w:type="gramEnd"/>
      <w:r w:rsidR="001908E2" w:rsidRPr="00BF3EE8">
        <w:rPr>
          <w:rFonts w:ascii="LXGW WenKai" w:eastAsia="LXGW WenKai" w:hAnsi="LXGW WenKai" w:cs="標楷體" w:hint="eastAsia"/>
        </w:rPr>
        <w:t>最典型的例子就是在社群中使用者透過按</w:t>
      </w:r>
      <w:proofErr w:type="gramStart"/>
      <w:r w:rsidR="001908E2" w:rsidRPr="00BF3EE8">
        <w:rPr>
          <w:rFonts w:ascii="LXGW WenKai" w:eastAsia="LXGW WenKai" w:hAnsi="LXGW WenKai" w:cs="標楷體" w:hint="eastAsia"/>
        </w:rPr>
        <w:t>讚</w:t>
      </w:r>
      <w:proofErr w:type="gramEnd"/>
      <w:r w:rsidR="001908E2" w:rsidRPr="00BF3EE8">
        <w:rPr>
          <w:rFonts w:ascii="LXGW WenKai" w:eastAsia="LXGW WenKai" w:hAnsi="LXGW WenKai" w:cs="標楷體" w:hint="eastAsia"/>
        </w:rPr>
        <w:t>、分享或評論</w:t>
      </w:r>
      <w:proofErr w:type="gramStart"/>
      <w:r w:rsidR="001908E2" w:rsidRPr="00BF3EE8">
        <w:rPr>
          <w:rFonts w:ascii="LXGW WenKai" w:eastAsia="LXGW WenKai" w:hAnsi="LXGW WenKai" w:cs="標楷體" w:hint="eastAsia"/>
        </w:rPr>
        <w:t>傳播貼文</w:t>
      </w:r>
      <w:proofErr w:type="gramEnd"/>
      <w:r w:rsidR="001908E2" w:rsidRPr="00BF3EE8">
        <w:rPr>
          <w:rFonts w:ascii="LXGW WenKai" w:eastAsia="LXGW WenKai" w:hAnsi="LXGW WenKai" w:cs="標楷體" w:hint="eastAsia"/>
        </w:rPr>
        <w:t>，這些數據會不斷的累積繼續傳遞下去。</w:t>
      </w:r>
    </w:p>
    <w:p w14:paraId="689592CD" w14:textId="27A2DBB9" w:rsidR="00E4622F" w:rsidRPr="00BF3EE8" w:rsidRDefault="000A43D0" w:rsidP="00794AB5">
      <w:pPr>
        <w:pStyle w:val="2"/>
        <w:adjustRightInd w:val="0"/>
        <w:snapToGrid w:val="0"/>
        <w:spacing w:before="240" w:after="240" w:line="240" w:lineRule="auto"/>
        <w:rPr>
          <w:rFonts w:ascii="LXGW WenKai" w:eastAsia="LXGW WenKai" w:hAnsi="LXGW WenKai"/>
          <w:b/>
          <w:bCs/>
          <w:sz w:val="28"/>
          <w:szCs w:val="36"/>
        </w:rPr>
      </w:pPr>
      <w:bookmarkStart w:id="35" w:name="_Toc89438847"/>
      <w:r w:rsidRPr="00BF3EE8">
        <w:rPr>
          <w:rFonts w:ascii="LXGW WenKai" w:eastAsia="LXGW WenKai" w:hAnsi="LXGW WenKai"/>
          <w:b/>
          <w:bCs/>
          <w:sz w:val="28"/>
          <w:szCs w:val="36"/>
        </w:rPr>
        <w:t>9</w:t>
      </w:r>
      <w:r w:rsidR="00E4622F" w:rsidRPr="00BF3EE8">
        <w:rPr>
          <w:rFonts w:ascii="LXGW WenKai" w:eastAsia="LXGW WenKai" w:hAnsi="LXGW WenKai"/>
          <w:b/>
          <w:bCs/>
          <w:sz w:val="28"/>
          <w:szCs w:val="36"/>
        </w:rPr>
        <w:t xml:space="preserve">.3.3 </w:t>
      </w:r>
      <w:bookmarkEnd w:id="35"/>
      <w:commentRangeStart w:id="36"/>
      <w:commentRangeStart w:id="37"/>
      <w:r w:rsidR="00D27505" w:rsidRPr="00BF3EE8">
        <w:rPr>
          <w:rFonts w:ascii="LXGW WenKai" w:eastAsia="LXGW WenKai" w:hAnsi="LXGW WenKai" w:hint="eastAsia"/>
          <w:b/>
          <w:bCs/>
          <w:sz w:val="28"/>
          <w:szCs w:val="36"/>
        </w:rPr>
        <w:t>實現</w:t>
      </w:r>
      <w:r w:rsidR="00852C2E" w:rsidRPr="00BF3EE8">
        <w:rPr>
          <w:rFonts w:ascii="LXGW WenKai" w:eastAsia="LXGW WenKai" w:hAnsi="LXGW WenKai" w:hint="eastAsia"/>
          <w:b/>
          <w:bCs/>
          <w:sz w:val="28"/>
          <w:szCs w:val="36"/>
        </w:rPr>
        <w:t>社群網路</w:t>
      </w:r>
      <w:r w:rsidR="00D27505" w:rsidRPr="00BF3EE8">
        <w:rPr>
          <w:rFonts w:ascii="LXGW WenKai" w:eastAsia="LXGW WenKai" w:hAnsi="LXGW WenKai" w:hint="eastAsia"/>
          <w:b/>
          <w:bCs/>
          <w:sz w:val="28"/>
          <w:szCs w:val="36"/>
        </w:rPr>
        <w:t>概念</w:t>
      </w:r>
      <w:r w:rsidR="00852C2E" w:rsidRPr="00BF3EE8">
        <w:rPr>
          <w:rFonts w:ascii="LXGW WenKai" w:eastAsia="LXGW WenKai" w:hAnsi="LXGW WenKai" w:hint="eastAsia"/>
          <w:b/>
          <w:bCs/>
          <w:sz w:val="28"/>
          <w:szCs w:val="36"/>
        </w:rPr>
        <w:t>的</w:t>
      </w:r>
      <w:r w:rsidR="003F7168" w:rsidRPr="00BF3EE8">
        <w:rPr>
          <w:rFonts w:ascii="LXGW WenKai" w:eastAsia="LXGW WenKai" w:hAnsi="LXGW WenKai" w:hint="eastAsia"/>
          <w:b/>
          <w:bCs/>
          <w:sz w:val="28"/>
          <w:szCs w:val="36"/>
        </w:rPr>
        <w:t>案例</w:t>
      </w:r>
      <w:commentRangeEnd w:id="36"/>
      <w:r w:rsidR="000607A3" w:rsidRPr="00BF3EE8">
        <w:rPr>
          <w:rStyle w:val="ae"/>
          <w:rFonts w:ascii="Calibri" w:hAnsi="Calibri" w:cs="Calibri"/>
        </w:rPr>
        <w:commentReference w:id="36"/>
      </w:r>
      <w:commentRangeEnd w:id="37"/>
      <w:r w:rsidR="005B198D" w:rsidRPr="00BF3EE8">
        <w:rPr>
          <w:rStyle w:val="ae"/>
          <w:rFonts w:ascii="Calibri" w:hAnsi="Calibri" w:cs="Calibri"/>
        </w:rPr>
        <w:commentReference w:id="37"/>
      </w:r>
      <w:r w:rsidR="00AA7C74" w:rsidRPr="00BF3EE8">
        <w:rPr>
          <w:rFonts w:ascii="LXGW WenKai" w:eastAsia="LXGW WenKai" w:hAnsi="LXGW WenKai" w:hint="eastAsia"/>
          <w:b/>
          <w:bCs/>
          <w:sz w:val="28"/>
          <w:szCs w:val="36"/>
        </w:rPr>
        <w:t xml:space="preserve"> </w:t>
      </w:r>
    </w:p>
    <w:p w14:paraId="1E14F96A" w14:textId="259858BE" w:rsidR="00B66CDF" w:rsidRPr="00BF3EE8" w:rsidRDefault="00C323A7" w:rsidP="00794AB5">
      <w:pPr>
        <w:pBdr>
          <w:top w:val="nil"/>
          <w:left w:val="nil"/>
          <w:bottom w:val="nil"/>
          <w:right w:val="nil"/>
          <w:between w:val="nil"/>
        </w:pBdr>
        <w:adjustRightInd w:val="0"/>
        <w:snapToGrid w:val="0"/>
        <w:spacing w:before="240" w:after="240"/>
        <w:ind w:firstLine="480"/>
        <w:jc w:val="both"/>
        <w:rPr>
          <w:rFonts w:ascii="LXGW WenKai" w:eastAsia="LXGW WenKai" w:hAnsi="LXGW WenKai" w:cs="標楷體"/>
        </w:rPr>
      </w:pPr>
      <w:r w:rsidRPr="00BF3EE8">
        <w:rPr>
          <w:rFonts w:ascii="LXGW WenKai" w:eastAsia="LXGW WenKai" w:hAnsi="LXGW WenKai" w:cs="標楷體" w:hint="eastAsia"/>
        </w:rPr>
        <w:t>由於個人化電腦普及化，以及網際網路快速發展，兩相結合下，伴隨著社群網路的案例也相繼推出，接著我們會根據時間軸，分享社群網路的經典案例。</w:t>
      </w:r>
    </w:p>
    <w:p w14:paraId="7C15D6C1" w14:textId="21A2EA4B" w:rsidR="00C323A7" w:rsidRPr="00BF3EE8" w:rsidRDefault="00C323A7" w:rsidP="00794AB5">
      <w:pPr>
        <w:numPr>
          <w:ilvl w:val="0"/>
          <w:numId w:val="21"/>
        </w:numPr>
        <w:pBdr>
          <w:top w:val="nil"/>
          <w:left w:val="nil"/>
          <w:bottom w:val="nil"/>
          <w:right w:val="nil"/>
          <w:between w:val="nil"/>
        </w:pBdr>
        <w:adjustRightInd w:val="0"/>
        <w:snapToGrid w:val="0"/>
        <w:spacing w:before="240" w:after="240"/>
        <w:rPr>
          <w:rFonts w:ascii="LXGW WenKai" w:eastAsia="LXGW WenKai" w:hAnsi="LXGW WenKai" w:cs="標楷體"/>
        </w:rPr>
      </w:pPr>
      <w:r w:rsidRPr="00BF3EE8">
        <w:rPr>
          <w:rFonts w:ascii="LXGW WenKai" w:eastAsia="LXGW WenKai" w:hAnsi="LXGW WenKai" w:cs="標楷體"/>
          <w:b/>
        </w:rPr>
        <w:t>classmates.com</w:t>
      </w:r>
      <w:r w:rsidR="000D7E07" w:rsidRPr="00BF3EE8">
        <w:rPr>
          <w:rFonts w:ascii="LXGW WenKai" w:eastAsia="LXGW WenKai" w:hAnsi="LXGW WenKai" w:cs="標楷體"/>
          <w:b/>
        </w:rPr>
        <w:t xml:space="preserve"> </w:t>
      </w:r>
      <w:proofErr w:type="gramStart"/>
      <w:r w:rsidR="000D7E07" w:rsidRPr="00BF3EE8">
        <w:rPr>
          <w:rFonts w:ascii="LXGW WenKai" w:eastAsia="LXGW WenKai" w:hAnsi="LXGW WenKai" w:cs="標楷體"/>
          <w:b/>
        </w:rPr>
        <w:t>–</w:t>
      </w:r>
      <w:proofErr w:type="gramEnd"/>
      <w:r w:rsidR="000D7E07" w:rsidRPr="00BF3EE8">
        <w:rPr>
          <w:rFonts w:ascii="LXGW WenKai" w:eastAsia="LXGW WenKai" w:hAnsi="LXGW WenKai" w:cs="標楷體"/>
          <w:b/>
        </w:rPr>
        <w:t xml:space="preserve"> </w:t>
      </w:r>
      <w:r w:rsidR="000D7E07" w:rsidRPr="00BF3EE8">
        <w:rPr>
          <w:rFonts w:ascii="LXGW WenKai" w:eastAsia="LXGW WenKai" w:hAnsi="LXGW WenKai" w:cs="標楷體" w:hint="eastAsia"/>
          <w:b/>
        </w:rPr>
        <w:t>成立於</w:t>
      </w:r>
      <w:r w:rsidR="000D7E07" w:rsidRPr="00BF3EE8">
        <w:rPr>
          <w:rFonts w:ascii="LXGW WenKai" w:eastAsia="LXGW WenKai" w:hAnsi="LXGW WenKai" w:cs="標楷體"/>
          <w:b/>
        </w:rPr>
        <w:t>1995</w:t>
      </w:r>
      <w:r w:rsidR="000D7E07" w:rsidRPr="00BF3EE8">
        <w:rPr>
          <w:rFonts w:ascii="LXGW WenKai" w:eastAsia="LXGW WenKai" w:hAnsi="LXGW WenKai" w:cs="標楷體" w:hint="eastAsia"/>
          <w:b/>
        </w:rPr>
        <w:t>年</w:t>
      </w:r>
      <w:r w:rsidRPr="00BF3EE8">
        <w:rPr>
          <w:rFonts w:ascii="LXGW WenKai" w:eastAsia="LXGW WenKai" w:hAnsi="LXGW WenKai" w:cs="標楷體"/>
          <w:b/>
        </w:rPr>
        <w:t>：</w:t>
      </w:r>
    </w:p>
    <w:p w14:paraId="6B176ADB" w14:textId="69DFB3F2" w:rsidR="00C323A7" w:rsidRPr="00BF3EE8" w:rsidRDefault="002E5865"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rPr>
      </w:pPr>
      <w:bookmarkStart w:id="38" w:name="_Hlk149048098"/>
      <w:r w:rsidRPr="00BF3EE8">
        <w:rPr>
          <w:rFonts w:ascii="LXGW WenKai" w:eastAsia="LXGW WenKai" w:hAnsi="LXGW WenKai" w:cs="標楷體" w:hint="eastAsia"/>
        </w:rPr>
        <w:t>Classmates.com可能不是大家熟悉的網路平台，但它在社群網路的發展中扮演了重要的角色。</w:t>
      </w:r>
      <w:r w:rsidR="000D7E07" w:rsidRPr="00BF3EE8">
        <w:rPr>
          <w:rFonts w:ascii="LXGW WenKai" w:eastAsia="LXGW WenKai" w:hAnsi="LXGW WenKai" w:cs="標楷體" w:hint="eastAsia"/>
        </w:rPr>
        <w:t>創立者 Randy Conrads</w:t>
      </w:r>
      <w:r w:rsidRPr="00BF3EE8">
        <w:rPr>
          <w:rFonts w:ascii="LXGW WenKai" w:eastAsia="LXGW WenKai" w:hAnsi="LXGW WenKai" w:cs="標楷體" w:hint="eastAsia"/>
        </w:rPr>
        <w:t>注意到一個社交上的共通問題：人們在各個學習階段結交新朋友，擴展社交網路，但隨著時間推移，這些聯繫往往因為生活的不同而漸行漸遠。當你突然想起多年前一起奮戰的好友時，該如何找回這些失散的連結成了一個困擾。</w:t>
      </w:r>
    </w:p>
    <w:bookmarkEnd w:id="38"/>
    <w:p w14:paraId="3C9A1FD4" w14:textId="37C7D557" w:rsidR="0031208B" w:rsidRPr="00BF3EE8" w:rsidRDefault="0031208B"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rPr>
      </w:pPr>
      <w:r w:rsidRPr="00BF3EE8">
        <w:rPr>
          <w:rFonts w:ascii="LXGW WenKai" w:eastAsia="LXGW WenKai" w:hAnsi="LXGW WenKai" w:cs="標楷體"/>
        </w:rPr>
        <w:t>Classmates.com</w:t>
      </w:r>
      <w:r w:rsidRPr="00BF3EE8">
        <w:rPr>
          <w:rFonts w:ascii="LXGW WenKai" w:eastAsia="LXGW WenKai" w:hAnsi="LXGW WenKai" w:cs="標楷體" w:hint="eastAsia"/>
        </w:rPr>
        <w:t>的出現，讓這項工作再也不會變得困難。它最初宗旨為幫助使用者找到來自幼兒園、小學、高中、大學、工作場所和美軍的班級成員和同事，讓使用者可以在平台上建立個人檔案，列出他們就讀的學校和畢業年份，並尋找相同學校和年份的其他校友。</w:t>
      </w:r>
      <w:r w:rsidR="00D20943" w:rsidRPr="00BF3EE8">
        <w:rPr>
          <w:rFonts w:ascii="LXGW WenKai" w:eastAsia="LXGW WenKai" w:hAnsi="LXGW WenKai" w:cs="標楷體" w:hint="eastAsia"/>
        </w:rPr>
        <w:t>雖然這些功能在當今看似簡單</w:t>
      </w:r>
      <w:r w:rsidRPr="00BF3EE8">
        <w:rPr>
          <w:rFonts w:ascii="LXGW WenKai" w:eastAsia="LXGW WenKai" w:hAnsi="LXGW WenKai" w:cs="標楷體" w:hint="eastAsia"/>
        </w:rPr>
        <w:t>，但卻</w:t>
      </w:r>
      <w:r w:rsidR="00D20943" w:rsidRPr="00BF3EE8">
        <w:rPr>
          <w:rFonts w:ascii="LXGW WenKai" w:eastAsia="LXGW WenKai" w:hAnsi="LXGW WenKai" w:cs="標楷體" w:hint="eastAsia"/>
        </w:rPr>
        <w:t>讓</w:t>
      </w:r>
      <w:r w:rsidRPr="00BF3EE8">
        <w:rPr>
          <w:rFonts w:ascii="LXGW WenKai" w:eastAsia="LXGW WenKai" w:hAnsi="LXGW WenKai" w:cs="標楷體" w:hint="eastAsia"/>
        </w:rPr>
        <w:t>使用者能夠重溫學生時代的回憶，並與失散多年的朋友重新聯繫，是非常大的轉變。</w:t>
      </w:r>
    </w:p>
    <w:p w14:paraId="787E79F0" w14:textId="261478FA" w:rsidR="00C323A7" w:rsidRPr="00BF3EE8" w:rsidRDefault="00130CF7"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rPr>
      </w:pPr>
      <w:r w:rsidRPr="00BF3EE8">
        <w:rPr>
          <w:rFonts w:ascii="LXGW WenKai" w:eastAsia="LXGW WenKai" w:hAnsi="LXGW WenKai" w:cs="標楷體" w:hint="eastAsia"/>
        </w:rPr>
        <w:t>深入分析</w:t>
      </w:r>
      <w:r w:rsidR="002E5865" w:rsidRPr="00BF3EE8">
        <w:rPr>
          <w:rFonts w:ascii="LXGW WenKai" w:eastAsia="LXGW WenKai" w:hAnsi="LXGW WenKai" w:cs="標楷體" w:hint="eastAsia"/>
        </w:rPr>
        <w:t>可以</w:t>
      </w:r>
      <w:r w:rsidRPr="00BF3EE8">
        <w:rPr>
          <w:rFonts w:ascii="LXGW WenKai" w:eastAsia="LXGW WenKai" w:hAnsi="LXGW WenKai" w:cs="標楷體" w:hint="eastAsia"/>
        </w:rPr>
        <w:t xml:space="preserve">發現，創辦人運用了人們在傳統社交上本質 </w:t>
      </w:r>
      <w:proofErr w:type="gramStart"/>
      <w:r w:rsidRPr="00BF3EE8">
        <w:rPr>
          <w:rFonts w:ascii="LXGW WenKai" w:eastAsia="LXGW WenKai" w:hAnsi="LXGW WenKai" w:cs="標楷體"/>
        </w:rPr>
        <w:t>–</w:t>
      </w:r>
      <w:proofErr w:type="gramEnd"/>
      <w:r w:rsidRPr="00BF3EE8">
        <w:rPr>
          <w:rFonts w:ascii="LXGW WenKai" w:eastAsia="LXGW WenKai" w:hAnsi="LXGW WenKai" w:cs="標楷體"/>
        </w:rPr>
        <w:t xml:space="preserve"> </w:t>
      </w:r>
      <w:r w:rsidRPr="00BF3EE8">
        <w:rPr>
          <w:rFonts w:ascii="LXGW WenKai" w:eastAsia="LXGW WenKai" w:hAnsi="LXGW WenKai" w:cs="標楷體" w:hint="eastAsia"/>
        </w:rPr>
        <w:t>在相同環境的當下，有一群人，因為彼此有某些相似特點，並有分享社會互動的行為，所形成的社交圈</w:t>
      </w:r>
      <w:r w:rsidR="00D20943" w:rsidRPr="00BF3EE8">
        <w:rPr>
          <w:rFonts w:ascii="LXGW WenKai" w:eastAsia="LXGW WenKai" w:hAnsi="LXGW WenKai" w:cs="標楷體" w:hint="eastAsia"/>
        </w:rPr>
        <w:t>。然而，當人們離開這個環境後</w:t>
      </w:r>
      <w:r w:rsidRPr="00BF3EE8">
        <w:rPr>
          <w:rFonts w:ascii="LXGW WenKai" w:eastAsia="LXGW WenKai" w:hAnsi="LXGW WenKai" w:cs="標楷體" w:hint="eastAsia"/>
        </w:rPr>
        <w:t>，彼此距離不再近了，最重要的是少了即時、繁密的社交行為，使得這條小</w:t>
      </w:r>
      <w:proofErr w:type="gramStart"/>
      <w:r w:rsidRPr="00BF3EE8">
        <w:rPr>
          <w:rFonts w:ascii="LXGW WenKai" w:eastAsia="LXGW WenKai" w:hAnsi="LXGW WenKai" w:cs="標楷體" w:hint="eastAsia"/>
        </w:rPr>
        <w:t>繫</w:t>
      </w:r>
      <w:proofErr w:type="gramEnd"/>
      <w:r w:rsidRPr="00BF3EE8">
        <w:rPr>
          <w:rFonts w:ascii="LXGW WenKai" w:eastAsia="LXGW WenKai" w:hAnsi="LXGW WenKai" w:cs="標楷體" w:hint="eastAsia"/>
        </w:rPr>
        <w:t>也漸漸變得鬆散，弱化了連結，因此平台的創立</w:t>
      </w:r>
      <w:r w:rsidR="00D20943" w:rsidRPr="00BF3EE8">
        <w:rPr>
          <w:rFonts w:ascii="LXGW WenKai" w:eastAsia="LXGW WenKai" w:hAnsi="LXGW WenKai" w:cs="標楷體" w:hint="eastAsia"/>
        </w:rPr>
        <w:t>為人們提供了一個重建這些連結的機會，重新建立穩固的社交網絡。</w:t>
      </w:r>
    </w:p>
    <w:p w14:paraId="651B09CB" w14:textId="2CBE25F4" w:rsidR="004B3B32" w:rsidRPr="00BF3EE8" w:rsidRDefault="006E5BA7" w:rsidP="00794AB5">
      <w:pPr>
        <w:numPr>
          <w:ilvl w:val="0"/>
          <w:numId w:val="21"/>
        </w:numPr>
        <w:pBdr>
          <w:top w:val="nil"/>
          <w:left w:val="nil"/>
          <w:bottom w:val="nil"/>
          <w:right w:val="nil"/>
          <w:between w:val="nil"/>
        </w:pBdr>
        <w:adjustRightInd w:val="0"/>
        <w:snapToGrid w:val="0"/>
        <w:spacing w:before="240" w:after="240"/>
        <w:rPr>
          <w:rFonts w:ascii="LXGW WenKai" w:eastAsia="LXGW WenKai" w:hAnsi="LXGW WenKai" w:cs="標楷體"/>
        </w:rPr>
      </w:pPr>
      <w:r w:rsidRPr="00BF3EE8">
        <w:rPr>
          <w:rFonts w:ascii="LXGW WenKai" w:eastAsia="LXGW WenKai" w:hAnsi="LXGW WenKai" w:cs="標楷體"/>
          <w:b/>
        </w:rPr>
        <w:t>Wikipedia</w:t>
      </w:r>
      <w:r w:rsidR="004B3B32" w:rsidRPr="00BF3EE8">
        <w:rPr>
          <w:rFonts w:ascii="LXGW WenKai" w:eastAsia="LXGW WenKai" w:hAnsi="LXGW WenKai" w:cs="標楷體"/>
          <w:b/>
        </w:rPr>
        <w:t xml:space="preserve">.com </w:t>
      </w:r>
      <w:proofErr w:type="gramStart"/>
      <w:r w:rsidR="004B3B32" w:rsidRPr="00BF3EE8">
        <w:rPr>
          <w:rFonts w:ascii="LXGW WenKai" w:eastAsia="LXGW WenKai" w:hAnsi="LXGW WenKai" w:cs="標楷體"/>
          <w:b/>
        </w:rPr>
        <w:t>–</w:t>
      </w:r>
      <w:proofErr w:type="gramEnd"/>
      <w:r w:rsidR="004B3B32" w:rsidRPr="00BF3EE8">
        <w:rPr>
          <w:rFonts w:ascii="LXGW WenKai" w:eastAsia="LXGW WenKai" w:hAnsi="LXGW WenKai" w:cs="標楷體"/>
          <w:b/>
        </w:rPr>
        <w:t xml:space="preserve"> </w:t>
      </w:r>
      <w:r w:rsidR="004B3B32" w:rsidRPr="00BF3EE8">
        <w:rPr>
          <w:rFonts w:ascii="LXGW WenKai" w:eastAsia="LXGW WenKai" w:hAnsi="LXGW WenKai" w:cs="標楷體" w:hint="eastAsia"/>
          <w:b/>
        </w:rPr>
        <w:t>成立於</w:t>
      </w:r>
      <w:r w:rsidRPr="00BF3EE8">
        <w:rPr>
          <w:rFonts w:ascii="LXGW WenKai" w:eastAsia="LXGW WenKai" w:hAnsi="LXGW WenKai" w:cs="標楷體"/>
          <w:b/>
        </w:rPr>
        <w:t>2001</w:t>
      </w:r>
      <w:r w:rsidR="004B3B32" w:rsidRPr="00BF3EE8">
        <w:rPr>
          <w:rFonts w:ascii="LXGW WenKai" w:eastAsia="LXGW WenKai" w:hAnsi="LXGW WenKai" w:cs="標楷體" w:hint="eastAsia"/>
          <w:b/>
        </w:rPr>
        <w:t>年</w:t>
      </w:r>
      <w:r w:rsidR="004B3B32" w:rsidRPr="00BF3EE8">
        <w:rPr>
          <w:rFonts w:ascii="LXGW WenKai" w:eastAsia="LXGW WenKai" w:hAnsi="LXGW WenKai" w:cs="標楷體"/>
          <w:b/>
        </w:rPr>
        <w:t>：</w:t>
      </w:r>
    </w:p>
    <w:p w14:paraId="70B65D8E" w14:textId="74F5FF95" w:rsidR="00745C4E" w:rsidRPr="00BF3EE8" w:rsidRDefault="00D20943"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rPr>
      </w:pPr>
      <w:proofErr w:type="gramStart"/>
      <w:r w:rsidRPr="00BF3EE8">
        <w:rPr>
          <w:rFonts w:ascii="LXGW WenKai" w:eastAsia="LXGW WenKai" w:hAnsi="LXGW WenKai" w:cs="標楷體" w:hint="eastAsia"/>
        </w:rPr>
        <w:t>維基百</w:t>
      </w:r>
      <w:proofErr w:type="gramEnd"/>
      <w:r w:rsidRPr="00BF3EE8">
        <w:rPr>
          <w:rFonts w:ascii="LXGW WenKai" w:eastAsia="LXGW WenKai" w:hAnsi="LXGW WenKai" w:cs="標楷體" w:hint="eastAsia"/>
        </w:rPr>
        <w:t>科是一個大家在網際網路上查找知識和解答時不可忽視的資源。它的故事始於1995年，由美國計算機程式設計師Ward Cunningham發明了「Wiki」的概念並實現。</w:t>
      </w:r>
      <w:r w:rsidR="001B7B4F" w:rsidRPr="00BF3EE8">
        <w:rPr>
          <w:rFonts w:ascii="LXGW WenKai" w:eastAsia="LXGW WenKai" w:hAnsi="LXGW WenKai" w:cs="標楷體" w:hint="eastAsia"/>
        </w:rPr>
        <w:t>當時</w:t>
      </w:r>
      <w:r w:rsidR="001B7B4F" w:rsidRPr="00BF3EE8">
        <w:rPr>
          <w:rFonts w:ascii="LXGW WenKai" w:eastAsia="LXGW WenKai" w:hAnsi="LXGW WenKai" w:cs="標楷體"/>
        </w:rPr>
        <w:t>Ward Cunningham</w:t>
      </w:r>
      <w:r w:rsidR="001B7B4F" w:rsidRPr="00BF3EE8">
        <w:rPr>
          <w:rFonts w:ascii="LXGW WenKai" w:eastAsia="LXGW WenKai" w:hAnsi="LXGW WenKai" w:cs="標楷體" w:hint="eastAsia"/>
        </w:rPr>
        <w:t>體認到透過實體的傳統社交模式，來學習、研究、共享程式語言與軟體設計開發，是</w:t>
      </w:r>
      <w:r w:rsidR="00124931" w:rsidRPr="00BF3EE8">
        <w:rPr>
          <w:rFonts w:ascii="LXGW WenKai" w:eastAsia="LXGW WenKai" w:hAnsi="LXGW WenKai" w:cs="標楷體" w:hint="eastAsia"/>
        </w:rPr>
        <w:t>沒有效率的</w:t>
      </w:r>
      <w:r w:rsidRPr="00BF3EE8">
        <w:rPr>
          <w:rFonts w:ascii="LXGW WenKai" w:eastAsia="LXGW WenKai" w:hAnsi="LXGW WenKai" w:cs="標楷體" w:hint="eastAsia"/>
        </w:rPr>
        <w:t>。</w:t>
      </w:r>
      <w:r w:rsidR="00124931" w:rsidRPr="00BF3EE8">
        <w:rPr>
          <w:rFonts w:ascii="LXGW WenKai" w:eastAsia="LXGW WenKai" w:hAnsi="LXGW WenKai" w:cs="標楷體" w:hint="eastAsia"/>
        </w:rPr>
        <w:t>因為各領域專家存在於世界上各個角落，</w:t>
      </w:r>
      <w:r w:rsidRPr="00BF3EE8">
        <w:rPr>
          <w:rFonts w:ascii="LXGW WenKai" w:eastAsia="LXGW WenKai" w:hAnsi="LXGW WenKai" w:cs="標楷體" w:hint="eastAsia"/>
        </w:rPr>
        <w:t>要將他們集合</w:t>
      </w:r>
      <w:r w:rsidR="00124931" w:rsidRPr="00BF3EE8">
        <w:rPr>
          <w:rFonts w:ascii="LXGW WenKai" w:eastAsia="LXGW WenKai" w:hAnsi="LXGW WenKai" w:cs="標楷體" w:hint="eastAsia"/>
        </w:rPr>
        <w:t>在同一</w:t>
      </w:r>
      <w:proofErr w:type="gramStart"/>
      <w:r w:rsidR="00124931" w:rsidRPr="00BF3EE8">
        <w:rPr>
          <w:rFonts w:ascii="LXGW WenKai" w:eastAsia="LXGW WenKai" w:hAnsi="LXGW WenKai" w:cs="標楷體" w:hint="eastAsia"/>
        </w:rPr>
        <w:t>個</w:t>
      </w:r>
      <w:proofErr w:type="gramEnd"/>
      <w:r w:rsidR="00124931" w:rsidRPr="00BF3EE8">
        <w:rPr>
          <w:rFonts w:ascii="LXGW WenKai" w:eastAsia="LXGW WenKai" w:hAnsi="LXGW WenKai" w:cs="標楷體" w:hint="eastAsia"/>
        </w:rPr>
        <w:t>空間裡</w:t>
      </w:r>
      <w:r w:rsidRPr="00BF3EE8">
        <w:rPr>
          <w:rFonts w:ascii="LXGW WenKai" w:eastAsia="LXGW WenKai" w:hAnsi="LXGW WenKai" w:cs="標楷體" w:hint="eastAsia"/>
        </w:rPr>
        <w:t>討論、</w:t>
      </w:r>
      <w:r w:rsidR="00124931" w:rsidRPr="00BF3EE8">
        <w:rPr>
          <w:rFonts w:ascii="LXGW WenKai" w:eastAsia="LXGW WenKai" w:hAnsi="LXGW WenKai" w:cs="標楷體" w:hint="eastAsia"/>
        </w:rPr>
        <w:t>研究、開發</w:t>
      </w:r>
      <w:r w:rsidRPr="00BF3EE8">
        <w:rPr>
          <w:rFonts w:ascii="LXGW WenKai" w:eastAsia="LXGW WenKai" w:hAnsi="LXGW WenKai" w:cs="標楷體" w:hint="eastAsia"/>
        </w:rPr>
        <w:t>相當不容易。</w:t>
      </w:r>
    </w:p>
    <w:p w14:paraId="143F5202" w14:textId="7EB3426A" w:rsidR="00912FF6" w:rsidRPr="00BF3EE8" w:rsidRDefault="00E71E5D"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rPr>
      </w:pPr>
      <w:r w:rsidRPr="00BF3EE8">
        <w:rPr>
          <w:rFonts w:ascii="LXGW WenKai" w:eastAsia="LXGW WenKai" w:hAnsi="LXGW WenKai" w:cs="標楷體" w:hint="eastAsia"/>
        </w:rPr>
        <w:t>於是，</w:t>
      </w:r>
      <w:r w:rsidR="009D0F78" w:rsidRPr="00BF3EE8">
        <w:rPr>
          <w:rFonts w:ascii="LXGW WenKai" w:eastAsia="LXGW WenKai" w:hAnsi="LXGW WenKai" w:cs="標楷體" w:hint="eastAsia"/>
        </w:rPr>
        <w:t>他想到透過網際網路連接個人電腦，提供一個簡單的方式，讓團隊成員能夠即時、無需學習HTML，共同編輯文件，促進協作和知識共享。</w:t>
      </w:r>
      <w:r w:rsidR="00170D21" w:rsidRPr="00BF3EE8">
        <w:rPr>
          <w:rFonts w:ascii="LXGW WenKai" w:eastAsia="LXGW WenKai" w:hAnsi="LXGW WenKai" w:cs="標楷體" w:hint="eastAsia"/>
        </w:rPr>
        <w:t>其名稱</w:t>
      </w:r>
      <w:r w:rsidRPr="00BF3EE8">
        <w:rPr>
          <w:rFonts w:ascii="LXGW WenKai" w:eastAsia="LXGW WenKai" w:hAnsi="LXGW WenKai" w:cs="標楷體" w:hint="eastAsia"/>
        </w:rPr>
        <w:t>「W</w:t>
      </w:r>
      <w:r w:rsidRPr="00BF3EE8">
        <w:rPr>
          <w:rFonts w:ascii="LXGW WenKai" w:eastAsia="LXGW WenKai" w:hAnsi="LXGW WenKai" w:cs="標楷體"/>
        </w:rPr>
        <w:t>iki</w:t>
      </w:r>
      <w:r w:rsidRPr="00BF3EE8">
        <w:rPr>
          <w:rFonts w:ascii="LXGW WenKai" w:eastAsia="LXGW WenKai" w:hAnsi="LXGW WenKai" w:cs="標楷體" w:hint="eastAsia"/>
        </w:rPr>
        <w:t>」是源自於夏威夷與當中的「快速」之意</w:t>
      </w:r>
      <w:r w:rsidR="00170D21" w:rsidRPr="00BF3EE8">
        <w:rPr>
          <w:rFonts w:ascii="LXGW WenKai" w:eastAsia="LXGW WenKai" w:hAnsi="LXGW WenKai" w:cs="標楷體" w:hint="eastAsia"/>
        </w:rPr>
        <w:t>，</w:t>
      </w:r>
      <w:r w:rsidR="009D0F78" w:rsidRPr="00BF3EE8">
        <w:rPr>
          <w:rFonts w:ascii="LXGW WenKai" w:eastAsia="LXGW WenKai" w:hAnsi="LXGW WenKai" w:cs="標楷體" w:hint="eastAsia"/>
        </w:rPr>
        <w:t>強調</w:t>
      </w:r>
      <w:r w:rsidR="009D0F78" w:rsidRPr="00BF3EE8">
        <w:rPr>
          <w:rFonts w:ascii="LXGW WenKai" w:eastAsia="LXGW WenKai" w:hAnsi="LXGW WenKai" w:cs="標楷體" w:hint="eastAsia"/>
        </w:rPr>
        <w:lastRenderedPageBreak/>
        <w:t>群組內的每</w:t>
      </w:r>
      <w:proofErr w:type="gramStart"/>
      <w:r w:rsidR="009D0F78" w:rsidRPr="00BF3EE8">
        <w:rPr>
          <w:rFonts w:ascii="LXGW WenKai" w:eastAsia="LXGW WenKai" w:hAnsi="LXGW WenKai" w:cs="標楷體" w:hint="eastAsia"/>
        </w:rPr>
        <w:t>個</w:t>
      </w:r>
      <w:proofErr w:type="gramEnd"/>
      <w:r w:rsidR="009D0F78" w:rsidRPr="00BF3EE8">
        <w:rPr>
          <w:rFonts w:ascii="LXGW WenKai" w:eastAsia="LXGW WenKai" w:hAnsi="LXGW WenKai" w:cs="標楷體" w:hint="eastAsia"/>
        </w:rPr>
        <w:t>參與者都能快速地編輯、分享和吸收新的資訊與知識。</w:t>
      </w:r>
    </w:p>
    <w:p w14:paraId="01674F28" w14:textId="77777777" w:rsidR="009D0F78" w:rsidRPr="00BF3EE8" w:rsidRDefault="009D0F78"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rPr>
      </w:pPr>
      <w:r w:rsidRPr="00BF3EE8">
        <w:rPr>
          <w:rFonts w:ascii="LXGW WenKai" w:eastAsia="LXGW WenKai" w:hAnsi="LXGW WenKai" w:cs="標楷體" w:hint="eastAsia"/>
        </w:rPr>
        <w:t>到了2001年，企業家Jimmy Wales和Larry Sanger共同創造了Wikipedia.com，這推動了「群組共同編輯」的概念更上一層樓。他們的目標是打造一個百科全書，讓全球使用者參與文件的編輯，並透過一系列審核程序來監察文件是否違規。最終，由用戶共同撰寫的條目完整呈現在Wikipedia.com網站上，供使用者搜尋。</w:t>
      </w:r>
    </w:p>
    <w:p w14:paraId="4EE022E7" w14:textId="65886DE5" w:rsidR="00124931" w:rsidRPr="001225B6" w:rsidRDefault="00912FF6"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這</w:t>
      </w:r>
      <w:r w:rsidR="009D0F78">
        <w:rPr>
          <w:rFonts w:ascii="LXGW WenKai" w:eastAsia="LXGW WenKai" w:hAnsi="LXGW WenKai" w:cs="標楷體" w:hint="eastAsia"/>
          <w:color w:val="000000" w:themeColor="text1"/>
        </w:rPr>
        <w:t>種</w:t>
      </w:r>
      <w:r w:rsidRPr="001225B6">
        <w:rPr>
          <w:rFonts w:ascii="LXGW WenKai" w:eastAsia="LXGW WenKai" w:hAnsi="LXGW WenKai" w:cs="標楷體" w:hint="eastAsia"/>
          <w:color w:val="000000" w:themeColor="text1"/>
        </w:rPr>
        <w:t>改變顛覆了傳統書籍的</w:t>
      </w:r>
      <w:r w:rsidR="008A58D3" w:rsidRPr="001225B6">
        <w:rPr>
          <w:rFonts w:ascii="LXGW WenKai" w:eastAsia="LXGW WenKai" w:hAnsi="LXGW WenKai" w:cs="標楷體" w:hint="eastAsia"/>
          <w:color w:val="000000" w:themeColor="text1"/>
        </w:rPr>
        <w:t>撰寫模式</w:t>
      </w:r>
      <w:r w:rsidRPr="001225B6">
        <w:rPr>
          <w:rFonts w:ascii="LXGW WenKai" w:eastAsia="LXGW WenKai" w:hAnsi="LXGW WenKai" w:cs="標楷體" w:hint="eastAsia"/>
          <w:color w:val="000000" w:themeColor="text1"/>
        </w:rPr>
        <w:t>，</w:t>
      </w:r>
      <w:r w:rsidR="009D0F78">
        <w:rPr>
          <w:rFonts w:ascii="LXGW WenKai" w:eastAsia="LXGW WenKai" w:hAnsi="LXGW WenKai" w:cs="標楷體" w:hint="eastAsia"/>
          <w:color w:val="000000" w:themeColor="text1"/>
        </w:rPr>
        <w:t>讓</w:t>
      </w:r>
      <w:r w:rsidRPr="001225B6">
        <w:rPr>
          <w:rFonts w:ascii="LXGW WenKai" w:eastAsia="LXGW WenKai" w:hAnsi="LXGW WenKai" w:cs="標楷體" w:hint="eastAsia"/>
          <w:color w:val="000000" w:themeColor="text1"/>
        </w:rPr>
        <w:t>大家都可以一同參與、貢獻自己所長</w:t>
      </w:r>
      <w:r w:rsidR="008A58D3" w:rsidRPr="001225B6">
        <w:rPr>
          <w:rFonts w:ascii="LXGW WenKai" w:eastAsia="LXGW WenKai" w:hAnsi="LXGW WenKai" w:cs="標楷體" w:hint="eastAsia"/>
          <w:color w:val="000000" w:themeColor="text1"/>
        </w:rPr>
        <w:t>的專業領域知識</w:t>
      </w:r>
      <w:r w:rsidR="0002026F" w:rsidRPr="001225B6">
        <w:rPr>
          <w:rFonts w:ascii="LXGW WenKai" w:eastAsia="LXGW WenKai" w:hAnsi="LXGW WenKai" w:cs="標楷體" w:hint="eastAsia"/>
          <w:color w:val="000000" w:themeColor="text1"/>
        </w:rPr>
        <w:t>。大家可能很熟悉，我們在</w:t>
      </w:r>
      <w:r w:rsidR="007F4C48" w:rsidRPr="001225B6">
        <w:rPr>
          <w:rFonts w:ascii="LXGW WenKai" w:eastAsia="LXGW WenKai" w:hAnsi="LXGW WenKai" w:cs="標楷體" w:hint="eastAsia"/>
          <w:color w:val="000000" w:themeColor="text1"/>
        </w:rPr>
        <w:t>第三章-群眾智慧提及了透過協作來達成智慧和決策的過程，與前面</w:t>
      </w:r>
      <w:r w:rsidR="0002026F" w:rsidRPr="001225B6">
        <w:rPr>
          <w:rFonts w:ascii="LXGW WenKai" w:eastAsia="LXGW WenKai" w:hAnsi="LXGW WenKai" w:cs="標楷體" w:hint="eastAsia"/>
          <w:color w:val="000000" w:themeColor="text1"/>
        </w:rPr>
        <w:t>9</w:t>
      </w:r>
      <w:r w:rsidR="0002026F" w:rsidRPr="001225B6">
        <w:rPr>
          <w:rFonts w:ascii="LXGW WenKai" w:eastAsia="LXGW WenKai" w:hAnsi="LXGW WenKai" w:cs="標楷體"/>
          <w:color w:val="000000" w:themeColor="text1"/>
        </w:rPr>
        <w:t>.2</w:t>
      </w:r>
      <w:r w:rsidR="0002026F" w:rsidRPr="001225B6">
        <w:rPr>
          <w:rFonts w:ascii="LXGW WenKai" w:eastAsia="LXGW WenKai" w:hAnsi="LXGW WenKai" w:cs="標楷體" w:hint="eastAsia"/>
          <w:color w:val="000000" w:themeColor="text1"/>
        </w:rPr>
        <w:t>章節提及了社群網路創立前所遇到的問題，如今我們終於可以融入社群網路「以人為本」的核心概念，</w:t>
      </w:r>
      <w:r w:rsidR="008A58D3" w:rsidRPr="001225B6">
        <w:rPr>
          <w:rFonts w:ascii="LXGW WenKai" w:eastAsia="LXGW WenKai" w:hAnsi="LXGW WenKai" w:cs="標楷體" w:hint="eastAsia"/>
          <w:color w:val="000000" w:themeColor="text1"/>
        </w:rPr>
        <w:t>進而</w:t>
      </w:r>
      <w:r w:rsidR="0002026F" w:rsidRPr="001225B6">
        <w:rPr>
          <w:rFonts w:ascii="LXGW WenKai" w:eastAsia="LXGW WenKai" w:hAnsi="LXGW WenKai" w:cs="標楷體" w:hint="eastAsia"/>
          <w:color w:val="000000" w:themeColor="text1"/>
        </w:rPr>
        <w:t>將w</w:t>
      </w:r>
      <w:r w:rsidR="0002026F" w:rsidRPr="001225B6">
        <w:rPr>
          <w:rFonts w:ascii="LXGW WenKai" w:eastAsia="LXGW WenKai" w:hAnsi="LXGW WenKai" w:cs="標楷體"/>
          <w:color w:val="000000" w:themeColor="text1"/>
        </w:rPr>
        <w:t>eb1.0</w:t>
      </w:r>
      <w:r w:rsidR="0002026F" w:rsidRPr="001225B6">
        <w:rPr>
          <w:rFonts w:ascii="LXGW WenKai" w:eastAsia="LXGW WenKai" w:hAnsi="LXGW WenKai" w:cs="標楷體" w:hint="eastAsia"/>
          <w:color w:val="000000" w:themeColor="text1"/>
        </w:rPr>
        <w:t>提升至w</w:t>
      </w:r>
      <w:r w:rsidR="0002026F" w:rsidRPr="001225B6">
        <w:rPr>
          <w:rFonts w:ascii="LXGW WenKai" w:eastAsia="LXGW WenKai" w:hAnsi="LXGW WenKai" w:cs="標楷體"/>
          <w:color w:val="000000" w:themeColor="text1"/>
        </w:rPr>
        <w:t>eb2.0</w:t>
      </w:r>
      <w:r w:rsidR="0002026F" w:rsidRPr="001225B6">
        <w:rPr>
          <w:rFonts w:ascii="LXGW WenKai" w:eastAsia="LXGW WenKai" w:hAnsi="LXGW WenKai" w:cs="標楷體" w:hint="eastAsia"/>
          <w:color w:val="000000" w:themeColor="text1"/>
        </w:rPr>
        <w:t>，</w:t>
      </w:r>
      <w:r w:rsidR="008A58D3" w:rsidRPr="001225B6">
        <w:rPr>
          <w:rFonts w:ascii="LXGW WenKai" w:eastAsia="LXGW WenKai" w:hAnsi="LXGW WenKai" w:cs="標楷體" w:hint="eastAsia"/>
          <w:color w:val="000000" w:themeColor="text1"/>
        </w:rPr>
        <w:t>解決了上述提及的「社</w:t>
      </w:r>
      <w:proofErr w:type="gramStart"/>
      <w:r w:rsidR="008A58D3" w:rsidRPr="001225B6">
        <w:rPr>
          <w:rFonts w:ascii="LXGW WenKai" w:eastAsia="LXGW WenKai" w:hAnsi="LXGW WenKai" w:cs="標楷體" w:hint="eastAsia"/>
          <w:color w:val="000000" w:themeColor="text1"/>
        </w:rPr>
        <w:t>群間的交流</w:t>
      </w:r>
      <w:proofErr w:type="gramEnd"/>
      <w:r w:rsidR="008A58D3" w:rsidRPr="001225B6">
        <w:rPr>
          <w:rFonts w:ascii="LXGW WenKai" w:eastAsia="LXGW WenKai" w:hAnsi="LXGW WenKai" w:cs="標楷體" w:hint="eastAsia"/>
          <w:color w:val="000000" w:themeColor="text1"/>
        </w:rPr>
        <w:t>限制議題」與「缺乏以人為本的科技議題」</w:t>
      </w:r>
      <w:r w:rsidR="002841C7" w:rsidRPr="001225B6">
        <w:rPr>
          <w:rFonts w:ascii="LXGW WenKai" w:eastAsia="LXGW WenKai" w:hAnsi="LXGW WenKai" w:cs="標楷體" w:hint="eastAsia"/>
          <w:color w:val="000000" w:themeColor="text1"/>
        </w:rPr>
        <w:t>。</w:t>
      </w:r>
    </w:p>
    <w:p w14:paraId="5F76A948" w14:textId="5178D89B" w:rsidR="006C086D" w:rsidRDefault="009D0F78" w:rsidP="009D0F78">
      <w:pPr>
        <w:pBdr>
          <w:top w:val="nil"/>
          <w:left w:val="nil"/>
          <w:bottom w:val="nil"/>
          <w:right w:val="nil"/>
          <w:between w:val="nil"/>
        </w:pBdr>
        <w:adjustRightInd w:val="0"/>
        <w:snapToGrid w:val="0"/>
        <w:spacing w:before="240" w:after="240"/>
        <w:ind w:firstLine="480"/>
        <w:jc w:val="both"/>
        <w:rPr>
          <w:rFonts w:ascii="LXGW WenKai" w:eastAsia="LXGW WenKai" w:hAnsi="LXGW WenKai" w:cs="標楷體"/>
          <w:color w:val="000000" w:themeColor="text1"/>
        </w:rPr>
      </w:pPr>
      <w:r w:rsidRPr="009D0F78">
        <w:rPr>
          <w:rFonts w:ascii="LXGW WenKai" w:eastAsia="LXGW WenKai" w:hAnsi="LXGW WenKai" w:cs="標楷體" w:hint="eastAsia"/>
          <w:color w:val="000000" w:themeColor="text1"/>
        </w:rPr>
        <w:t>結合這兩</w:t>
      </w:r>
      <w:proofErr w:type="gramStart"/>
      <w:r w:rsidRPr="009D0F78">
        <w:rPr>
          <w:rFonts w:ascii="LXGW WenKai" w:eastAsia="LXGW WenKai" w:hAnsi="LXGW WenKai" w:cs="標楷體" w:hint="eastAsia"/>
          <w:color w:val="000000" w:themeColor="text1"/>
        </w:rPr>
        <w:t>個</w:t>
      </w:r>
      <w:proofErr w:type="gramEnd"/>
      <w:r w:rsidRPr="009D0F78">
        <w:rPr>
          <w:rFonts w:ascii="LXGW WenKai" w:eastAsia="LXGW WenKai" w:hAnsi="LXGW WenKai" w:cs="標楷體" w:hint="eastAsia"/>
          <w:color w:val="000000" w:themeColor="text1"/>
        </w:rPr>
        <w:t>案例，我們可以思考社群網路是否能實現「如何展現</w:t>
      </w:r>
      <w:proofErr w:type="gramStart"/>
      <w:r w:rsidRPr="009D0F78">
        <w:rPr>
          <w:rFonts w:ascii="LXGW WenKai" w:eastAsia="LXGW WenKai" w:hAnsi="LXGW WenKai" w:cs="標楷體" w:hint="eastAsia"/>
          <w:color w:val="000000" w:themeColor="text1"/>
        </w:rPr>
        <w:t>一</w:t>
      </w:r>
      <w:proofErr w:type="gramEnd"/>
      <w:r w:rsidRPr="009D0F78">
        <w:rPr>
          <w:rFonts w:ascii="LXGW WenKai" w:eastAsia="LXGW WenKai" w:hAnsi="LXGW WenKai" w:cs="標楷體" w:hint="eastAsia"/>
          <w:color w:val="000000" w:themeColor="text1"/>
        </w:rPr>
        <w:t>個人」的問題</w:t>
      </w:r>
      <w:r>
        <w:rPr>
          <w:rFonts w:ascii="LXGW WenKai" w:eastAsia="LXGW WenKai" w:hAnsi="LXGW WenKai" w:cs="標楷體" w:hint="eastAsia"/>
          <w:color w:val="000000" w:themeColor="text1"/>
        </w:rPr>
        <w:t>。</w:t>
      </w:r>
    </w:p>
    <w:p w14:paraId="021D3226" w14:textId="77777777" w:rsidR="005B198D" w:rsidRDefault="005B198D" w:rsidP="009D0F78">
      <w:pPr>
        <w:pBdr>
          <w:top w:val="nil"/>
          <w:left w:val="nil"/>
          <w:bottom w:val="nil"/>
          <w:right w:val="nil"/>
          <w:between w:val="nil"/>
        </w:pBdr>
        <w:adjustRightInd w:val="0"/>
        <w:snapToGrid w:val="0"/>
        <w:spacing w:before="240" w:after="240"/>
        <w:ind w:firstLine="480"/>
        <w:jc w:val="both"/>
        <w:rPr>
          <w:rFonts w:ascii="LXGW WenKai" w:eastAsia="LXGW WenKai" w:hAnsi="LXGW WenKai" w:cs="標楷體"/>
          <w:color w:val="000000" w:themeColor="text1"/>
        </w:rPr>
      </w:pPr>
    </w:p>
    <w:p w14:paraId="1C40763F" w14:textId="4CA1C25B" w:rsidR="005B198D" w:rsidRPr="005B198D" w:rsidRDefault="005B198D" w:rsidP="005B198D">
      <w:pPr>
        <w:pBdr>
          <w:top w:val="nil"/>
          <w:left w:val="nil"/>
          <w:bottom w:val="nil"/>
          <w:right w:val="nil"/>
          <w:between w:val="nil"/>
        </w:pBdr>
        <w:adjustRightInd w:val="0"/>
        <w:snapToGrid w:val="0"/>
        <w:spacing w:before="240" w:after="240"/>
        <w:ind w:firstLine="480"/>
        <w:jc w:val="both"/>
        <w:rPr>
          <w:rFonts w:ascii="LXGW WenKai" w:eastAsia="LXGW WenKai" w:hAnsi="LXGW WenKai" w:cs="標楷體"/>
          <w:color w:val="FF0000"/>
        </w:rPr>
      </w:pPr>
      <w:r>
        <w:rPr>
          <w:rFonts w:ascii="LXGW WenKai" w:eastAsia="LXGW WenKai" w:hAnsi="LXGW WenKai" w:cs="標楷體" w:hint="eastAsia"/>
          <w:color w:val="FF0000"/>
          <w:highlight w:val="yellow"/>
        </w:rPr>
        <w:t>(</w:t>
      </w:r>
      <w:r w:rsidR="00D84B69">
        <w:rPr>
          <w:rFonts w:ascii="LXGW WenKai" w:eastAsia="LXGW WenKai" w:hAnsi="LXGW WenKai" w:cs="標楷體" w:hint="eastAsia"/>
          <w:color w:val="FF0000"/>
          <w:highlight w:val="yellow"/>
        </w:rPr>
        <w:t>待</w:t>
      </w:r>
      <w:r w:rsidRPr="005B198D">
        <w:rPr>
          <w:rFonts w:ascii="LXGW WenKai" w:eastAsia="LXGW WenKai" w:hAnsi="LXGW WenKai" w:cs="標楷體" w:hint="eastAsia"/>
          <w:color w:val="FF0000"/>
          <w:highlight w:val="yellow"/>
        </w:rPr>
        <w:t>補充：社群網路之優點、問題</w:t>
      </w:r>
      <w:r>
        <w:rPr>
          <w:rFonts w:ascii="LXGW WenKai" w:eastAsia="LXGW WenKai" w:hAnsi="LXGW WenKai" w:cs="標楷體" w:hint="eastAsia"/>
          <w:color w:val="FF0000"/>
          <w:highlight w:val="yellow"/>
        </w:rPr>
        <w:t>)</w:t>
      </w:r>
    </w:p>
    <w:p w14:paraId="66CE5C5B" w14:textId="77777777" w:rsidR="006C086D" w:rsidRPr="001225B6" w:rsidRDefault="006C086D" w:rsidP="00794AB5">
      <w:pPr>
        <w:widowControl/>
        <w:spacing w:before="240" w:after="240"/>
        <w:rPr>
          <w:rFonts w:ascii="LXGW WenKai" w:eastAsia="LXGW WenKai" w:hAnsi="LXGW WenKai" w:cs="標楷體"/>
          <w:color w:val="000000" w:themeColor="text1"/>
        </w:rPr>
      </w:pPr>
      <w:r w:rsidRPr="001225B6">
        <w:rPr>
          <w:rFonts w:ascii="LXGW WenKai" w:eastAsia="LXGW WenKai" w:hAnsi="LXGW WenKai" w:cs="標楷體"/>
          <w:color w:val="000000" w:themeColor="text1"/>
        </w:rPr>
        <w:br w:type="page"/>
      </w:r>
    </w:p>
    <w:p w14:paraId="4A6D1A41" w14:textId="3F79EC2C" w:rsidR="00E4622F" w:rsidRPr="00D84B69" w:rsidRDefault="000A43D0" w:rsidP="00794AB5">
      <w:pPr>
        <w:pStyle w:val="10"/>
        <w:adjustRightInd w:val="0"/>
        <w:snapToGrid w:val="0"/>
        <w:spacing w:before="240" w:after="240" w:line="240" w:lineRule="auto"/>
        <w:jc w:val="center"/>
        <w:rPr>
          <w:rFonts w:ascii="LXGW WenKai" w:eastAsia="LXGW WenKai" w:hAnsi="LXGW WenKai"/>
          <w:b/>
          <w:bCs/>
          <w:color w:val="000000" w:themeColor="text1"/>
        </w:rPr>
      </w:pPr>
      <w:bookmarkStart w:id="39" w:name="_Toc89438849"/>
      <w:r w:rsidRPr="001225B6">
        <w:rPr>
          <w:rFonts w:ascii="LXGW WenKai" w:eastAsia="LXGW WenKai" w:hAnsi="LXGW WenKai"/>
          <w:b/>
          <w:bCs/>
          <w:color w:val="000000" w:themeColor="text1"/>
        </w:rPr>
        <w:lastRenderedPageBreak/>
        <w:t>9</w:t>
      </w:r>
      <w:r w:rsidR="00E4622F" w:rsidRPr="001225B6">
        <w:rPr>
          <w:rFonts w:ascii="LXGW WenKai" w:eastAsia="LXGW WenKai" w:hAnsi="LXGW WenKai"/>
          <w:b/>
          <w:bCs/>
          <w:color w:val="000000" w:themeColor="text1"/>
        </w:rPr>
        <w:t>.4</w:t>
      </w:r>
      <w:r w:rsidR="009619C1" w:rsidRPr="001225B6">
        <w:rPr>
          <w:rFonts w:ascii="LXGW WenKai" w:eastAsia="LXGW WenKai" w:hAnsi="LXGW WenKai"/>
          <w:b/>
          <w:bCs/>
          <w:color w:val="000000" w:themeColor="text1"/>
        </w:rPr>
        <w:t xml:space="preserve"> </w:t>
      </w:r>
      <w:bookmarkEnd w:id="39"/>
      <w:commentRangeStart w:id="40"/>
      <w:commentRangeStart w:id="41"/>
      <w:commentRangeStart w:id="42"/>
      <w:r w:rsidR="00F70264" w:rsidRPr="001225B6">
        <w:rPr>
          <w:rFonts w:ascii="LXGW WenKai" w:eastAsia="LXGW WenKai" w:hAnsi="LXGW WenKai" w:hint="eastAsia"/>
          <w:b/>
          <w:bCs/>
          <w:color w:val="000000" w:themeColor="text1"/>
        </w:rPr>
        <w:t>社群網路的</w:t>
      </w:r>
      <w:r w:rsidR="009619C1" w:rsidRPr="001225B6">
        <w:rPr>
          <w:rFonts w:ascii="LXGW WenKai" w:eastAsia="LXGW WenKai" w:hAnsi="LXGW WenKai" w:hint="eastAsia"/>
          <w:b/>
          <w:bCs/>
          <w:color w:val="000000" w:themeColor="text1"/>
        </w:rPr>
        <w:t>架構與應用類型</w:t>
      </w:r>
      <w:commentRangeEnd w:id="40"/>
      <w:r w:rsidR="00D84B69">
        <w:rPr>
          <w:rStyle w:val="ae"/>
          <w:rFonts w:ascii="Calibri" w:hAnsi="Calibri" w:cs="Calibri"/>
        </w:rPr>
        <w:commentReference w:id="40"/>
      </w:r>
      <w:commentRangeEnd w:id="41"/>
      <w:r w:rsidR="00412028">
        <w:rPr>
          <w:rStyle w:val="ae"/>
          <w:rFonts w:ascii="Calibri" w:hAnsi="Calibri" w:cs="Calibri"/>
        </w:rPr>
        <w:commentReference w:id="41"/>
      </w:r>
      <w:commentRangeEnd w:id="42"/>
      <w:r w:rsidR="00412028">
        <w:rPr>
          <w:rStyle w:val="ae"/>
          <w:rFonts w:ascii="Calibri" w:hAnsi="Calibri" w:cs="Calibri"/>
        </w:rPr>
        <w:commentReference w:id="42"/>
      </w:r>
      <w:r w:rsidR="00D84B69">
        <w:rPr>
          <w:rFonts w:ascii="LXGW WenKai" w:eastAsia="LXGW WenKai" w:hAnsi="LXGW WenKai"/>
          <w:b/>
          <w:bCs/>
          <w:color w:val="000000" w:themeColor="text1"/>
        </w:rPr>
        <w:t>，</w:t>
      </w:r>
    </w:p>
    <w:p w14:paraId="6C982E70" w14:textId="7D42B073" w:rsidR="00766731" w:rsidRPr="001225B6" w:rsidRDefault="00C16742" w:rsidP="00794AB5">
      <w:pPr>
        <w:pBdr>
          <w:top w:val="nil"/>
          <w:left w:val="nil"/>
          <w:bottom w:val="nil"/>
          <w:right w:val="nil"/>
          <w:between w:val="nil"/>
        </w:pBdr>
        <w:adjustRightInd w:val="0"/>
        <w:snapToGrid w:val="0"/>
        <w:spacing w:before="240" w:after="240"/>
        <w:ind w:firstLine="480"/>
        <w:rPr>
          <w:rFonts w:ascii="LXGW WenKai" w:eastAsia="LXGW WenKai" w:hAnsi="LXGW WenKai" w:cs="標楷體"/>
          <w:color w:val="000000" w:themeColor="text1"/>
        </w:rPr>
      </w:pPr>
      <w:bookmarkStart w:id="43" w:name="_Hlk149389201"/>
      <w:bookmarkStart w:id="44" w:name="_Hlk149389210"/>
      <w:r w:rsidRPr="001225B6">
        <w:rPr>
          <w:rFonts w:ascii="LXGW WenKai" w:eastAsia="LXGW WenKai" w:hAnsi="LXGW WenKai" w:cs="標楷體" w:hint="eastAsia"/>
          <w:color w:val="000000" w:themeColor="text1"/>
        </w:rPr>
        <w:t>從社群網路成形，至今已有近3</w:t>
      </w:r>
      <w:r w:rsidRPr="001225B6">
        <w:rPr>
          <w:rFonts w:ascii="LXGW WenKai" w:eastAsia="LXGW WenKai" w:hAnsi="LXGW WenKai" w:cs="標楷體"/>
          <w:color w:val="000000" w:themeColor="text1"/>
        </w:rPr>
        <w:t>0</w:t>
      </w:r>
      <w:r w:rsidRPr="001225B6">
        <w:rPr>
          <w:rFonts w:ascii="LXGW WenKai" w:eastAsia="LXGW WenKai" w:hAnsi="LXGW WenKai" w:cs="標楷體" w:hint="eastAsia"/>
          <w:color w:val="000000" w:themeColor="text1"/>
        </w:rPr>
        <w:t>年的發展。</w:t>
      </w:r>
      <w:r w:rsidR="00EB117F" w:rsidRPr="001225B6">
        <w:rPr>
          <w:rFonts w:ascii="LXGW WenKai" w:eastAsia="LXGW WenKai" w:hAnsi="LXGW WenKai" w:cs="標楷體" w:hint="eastAsia"/>
          <w:color w:val="000000" w:themeColor="text1"/>
        </w:rPr>
        <w:t>從剛開始的概念發想，到如今的百花齊放般地各種應用，我們見證了改變人類歷史生活的演變。在此章節將</w:t>
      </w:r>
      <w:r w:rsidR="009619C1" w:rsidRPr="001225B6">
        <w:rPr>
          <w:rFonts w:ascii="LXGW WenKai" w:eastAsia="LXGW WenKai" w:hAnsi="LXGW WenKai" w:cs="標楷體" w:hint="eastAsia"/>
          <w:color w:val="000000" w:themeColor="text1"/>
        </w:rPr>
        <w:t>從不同的</w:t>
      </w:r>
      <w:r w:rsidR="00766731" w:rsidRPr="001225B6">
        <w:rPr>
          <w:rFonts w:ascii="LXGW WenKai" w:eastAsia="LXGW WenKai" w:hAnsi="LXGW WenKai" w:cs="標楷體" w:hint="eastAsia"/>
          <w:color w:val="000000" w:themeColor="text1"/>
        </w:rPr>
        <w:t>角度去</w:t>
      </w:r>
      <w:r w:rsidR="00EB117F" w:rsidRPr="001225B6">
        <w:rPr>
          <w:rFonts w:ascii="LXGW WenKai" w:eastAsia="LXGW WenKai" w:hAnsi="LXGW WenKai" w:cs="標楷體" w:hint="eastAsia"/>
          <w:color w:val="000000" w:themeColor="text1"/>
        </w:rPr>
        <w:t>觀察</w:t>
      </w:r>
      <w:r w:rsidR="00766731" w:rsidRPr="001225B6">
        <w:rPr>
          <w:rFonts w:ascii="LXGW WenKai" w:eastAsia="LXGW WenKai" w:hAnsi="LXGW WenKai" w:cs="標楷體" w:hint="eastAsia"/>
          <w:color w:val="000000" w:themeColor="text1"/>
        </w:rPr>
        <w:t>社群網路的架構</w:t>
      </w:r>
      <w:r w:rsidR="00EB117F" w:rsidRPr="001225B6">
        <w:rPr>
          <w:rFonts w:ascii="LXGW WenKai" w:eastAsia="LXGW WenKai" w:hAnsi="LXGW WenKai" w:cs="標楷體" w:hint="eastAsia"/>
          <w:color w:val="000000" w:themeColor="text1"/>
        </w:rPr>
        <w:t>、</w:t>
      </w:r>
      <w:r w:rsidR="00766731" w:rsidRPr="001225B6">
        <w:rPr>
          <w:rFonts w:ascii="LXGW WenKai" w:eastAsia="LXGW WenKai" w:hAnsi="LXGW WenKai" w:cs="標楷體" w:hint="eastAsia"/>
          <w:color w:val="000000" w:themeColor="text1"/>
        </w:rPr>
        <w:t>不同的面向</w:t>
      </w:r>
      <w:r w:rsidR="00EB117F" w:rsidRPr="001225B6">
        <w:rPr>
          <w:rFonts w:ascii="LXGW WenKai" w:eastAsia="LXGW WenKai" w:hAnsi="LXGW WenKai" w:cs="標楷體" w:hint="eastAsia"/>
          <w:color w:val="000000" w:themeColor="text1"/>
        </w:rPr>
        <w:t>。</w:t>
      </w:r>
      <w:bookmarkStart w:id="45" w:name="_Toc89438851"/>
      <w:r w:rsidR="00766731" w:rsidRPr="001225B6">
        <w:rPr>
          <w:rFonts w:ascii="LXGW WenKai" w:eastAsia="LXGW WenKai" w:hAnsi="LXGW WenKai" w:cs="標楷體" w:hint="eastAsia"/>
          <w:color w:val="000000" w:themeColor="text1"/>
        </w:rPr>
        <w:t>本節將會探討兩個不同面向下的</w:t>
      </w:r>
      <w:bookmarkEnd w:id="43"/>
      <w:r w:rsidR="00766731" w:rsidRPr="001225B6">
        <w:rPr>
          <w:rFonts w:ascii="LXGW WenKai" w:eastAsia="LXGW WenKai" w:hAnsi="LXGW WenKai" w:cs="標楷體" w:hint="eastAsia"/>
          <w:color w:val="000000" w:themeColor="text1"/>
        </w:rPr>
        <w:t>社群架構與</w:t>
      </w:r>
      <w:r w:rsidR="0049253D" w:rsidRPr="001225B6">
        <w:rPr>
          <w:rFonts w:ascii="LXGW WenKai" w:eastAsia="LXGW WenKai" w:hAnsi="LXGW WenKai" w:cs="標楷體" w:hint="eastAsia"/>
          <w:color w:val="000000" w:themeColor="text1"/>
        </w:rPr>
        <w:t>最新的大眾社交媒體</w:t>
      </w:r>
      <w:r w:rsidR="00AC5126">
        <w:rPr>
          <w:rFonts w:ascii="LXGW WenKai" w:eastAsia="LXGW WenKai" w:hAnsi="LXGW WenKai" w:cs="標楷體" w:hint="eastAsia"/>
          <w:color w:val="000000" w:themeColor="text1"/>
        </w:rPr>
        <w:t>（</w:t>
      </w:r>
      <w:r w:rsidR="0049253D" w:rsidRPr="001225B6">
        <w:rPr>
          <w:rFonts w:ascii="LXGW WenKai" w:eastAsia="LXGW WenKai" w:hAnsi="LXGW WenKai" w:cs="BiauKai"/>
          <w:color w:val="000000" w:themeColor="text1"/>
        </w:rPr>
        <w:t>social media</w:t>
      </w:r>
      <w:r w:rsidR="00AC5126">
        <w:rPr>
          <w:rFonts w:ascii="LXGW WenKai" w:eastAsia="LXGW WenKai" w:hAnsi="LXGW WenKai" w:cs="標楷體" w:hint="eastAsia"/>
          <w:color w:val="000000" w:themeColor="text1"/>
        </w:rPr>
        <w:t>）</w:t>
      </w:r>
      <w:r w:rsidR="00766731" w:rsidRPr="001225B6">
        <w:rPr>
          <w:rFonts w:ascii="LXGW WenKai" w:eastAsia="LXGW WenKai" w:hAnsi="LXGW WenKai" w:cs="標楷體" w:hint="eastAsia"/>
          <w:color w:val="000000" w:themeColor="text1"/>
        </w:rPr>
        <w:t>應用類型、使用原因與常見的案例。</w:t>
      </w:r>
    </w:p>
    <w:bookmarkEnd w:id="44"/>
    <w:p w14:paraId="26FA2AC1" w14:textId="05A46972" w:rsidR="00E4622F" w:rsidRPr="001225B6" w:rsidRDefault="000A43D0" w:rsidP="00794AB5">
      <w:pPr>
        <w:pStyle w:val="2"/>
        <w:adjustRightInd w:val="0"/>
        <w:snapToGrid w:val="0"/>
        <w:spacing w:before="240" w:after="240" w:line="240" w:lineRule="auto"/>
        <w:rPr>
          <w:rFonts w:ascii="LXGW WenKai" w:eastAsia="LXGW WenKai" w:hAnsi="LXGW WenKai"/>
          <w:b/>
          <w:bCs/>
          <w:color w:val="000000" w:themeColor="text1"/>
          <w:sz w:val="28"/>
          <w:szCs w:val="36"/>
        </w:rPr>
      </w:pPr>
      <w:r w:rsidRPr="001225B6">
        <w:rPr>
          <w:rFonts w:ascii="LXGW WenKai" w:eastAsia="LXGW WenKai" w:hAnsi="LXGW WenKai"/>
          <w:b/>
          <w:bCs/>
          <w:color w:val="000000" w:themeColor="text1"/>
          <w:sz w:val="28"/>
          <w:szCs w:val="36"/>
        </w:rPr>
        <w:t>9</w:t>
      </w:r>
      <w:r w:rsidR="00766731" w:rsidRPr="001225B6">
        <w:rPr>
          <w:rFonts w:ascii="LXGW WenKai" w:eastAsia="LXGW WenKai" w:hAnsi="LXGW WenKai"/>
          <w:b/>
          <w:bCs/>
          <w:color w:val="000000" w:themeColor="text1"/>
          <w:sz w:val="28"/>
          <w:szCs w:val="36"/>
        </w:rPr>
        <w:t>.4.1</w:t>
      </w:r>
      <w:r w:rsidR="00E4622F" w:rsidRPr="001225B6">
        <w:rPr>
          <w:rFonts w:ascii="LXGW WenKai" w:eastAsia="LXGW WenKai" w:hAnsi="LXGW WenKai"/>
          <w:b/>
          <w:bCs/>
          <w:color w:val="000000" w:themeColor="text1"/>
          <w:sz w:val="28"/>
          <w:szCs w:val="36"/>
        </w:rPr>
        <w:t xml:space="preserve"> </w:t>
      </w:r>
      <w:bookmarkEnd w:id="45"/>
      <w:r w:rsidR="00A03668" w:rsidRPr="001225B6">
        <w:rPr>
          <w:rFonts w:ascii="LXGW WenKai" w:eastAsia="LXGW WenKai" w:hAnsi="LXGW WenKai" w:hint="eastAsia"/>
          <w:b/>
          <w:bCs/>
          <w:color w:val="000000" w:themeColor="text1"/>
          <w:sz w:val="28"/>
          <w:szCs w:val="36"/>
        </w:rPr>
        <w:t>從形式面看社群網路的架構</w:t>
      </w:r>
    </w:p>
    <w:p w14:paraId="11E8E1E6" w14:textId="2285E855" w:rsidR="004C7364" w:rsidRPr="001225B6" w:rsidRDefault="004C7364" w:rsidP="00D739F3">
      <w:pPr>
        <w:pBdr>
          <w:top w:val="nil"/>
          <w:left w:val="nil"/>
          <w:bottom w:val="nil"/>
          <w:right w:val="nil"/>
          <w:between w:val="nil"/>
        </w:pBdr>
        <w:adjustRightInd w:val="0"/>
        <w:snapToGrid w:val="0"/>
        <w:spacing w:before="240" w:after="240"/>
        <w:ind w:firstLine="480"/>
        <w:jc w:val="both"/>
        <w:rPr>
          <w:rFonts w:ascii="LXGW WenKai" w:eastAsia="LXGW WenKai" w:hAnsi="LXGW WenKai" w:cs="標楷體"/>
          <w:color w:val="000000" w:themeColor="text1"/>
        </w:rPr>
      </w:pPr>
      <w:bookmarkStart w:id="46" w:name="_Hlk149399571"/>
      <w:r w:rsidRPr="001225B6">
        <w:rPr>
          <w:rFonts w:ascii="LXGW WenKai" w:eastAsia="LXGW WenKai" w:hAnsi="LXGW WenKai" w:cs="標楷體" w:hint="eastAsia"/>
          <w:color w:val="000000" w:themeColor="text1"/>
        </w:rPr>
        <w:t>在形式面上，大致能分成以下綜合性社交網路平台、聊天服務平台與社群媒體影音平台之類型：</w:t>
      </w:r>
    </w:p>
    <w:bookmarkEnd w:id="46"/>
    <w:p w14:paraId="5AF7C625" w14:textId="6D45501F" w:rsidR="008A0EAA" w:rsidRPr="00BF3EE8" w:rsidRDefault="008A0EAA" w:rsidP="00794AB5">
      <w:pPr>
        <w:pBdr>
          <w:top w:val="nil"/>
          <w:left w:val="nil"/>
          <w:bottom w:val="nil"/>
          <w:right w:val="nil"/>
          <w:between w:val="nil"/>
        </w:pBdr>
        <w:adjustRightInd w:val="0"/>
        <w:snapToGrid w:val="0"/>
        <w:spacing w:before="240" w:after="240"/>
        <w:jc w:val="both"/>
        <w:rPr>
          <w:rFonts w:ascii="LXGW WenKai" w:eastAsia="LXGW WenKai" w:hAnsi="LXGW WenKai" w:cs="標楷體"/>
          <w:b/>
          <w:sz w:val="28"/>
          <w:szCs w:val="28"/>
        </w:rPr>
      </w:pPr>
      <w:r w:rsidRPr="001225B6">
        <w:rPr>
          <w:rFonts w:ascii="LXGW WenKai" w:eastAsia="LXGW WenKai" w:hAnsi="LXGW WenKai" w:cs="BiauKai"/>
          <w:color w:val="000000" w:themeColor="text1"/>
          <w:sz w:val="28"/>
          <w:szCs w:val="28"/>
        </w:rPr>
        <w:t xml:space="preserve">1. </w:t>
      </w:r>
      <w:r w:rsidRPr="001225B6">
        <w:rPr>
          <w:rFonts w:ascii="LXGW WenKai" w:eastAsia="LXGW WenKai" w:hAnsi="LXGW WenKai" w:cs="標楷體" w:hint="eastAsia"/>
          <w:b/>
          <w:color w:val="000000" w:themeColor="text1"/>
          <w:sz w:val="28"/>
          <w:szCs w:val="28"/>
        </w:rPr>
        <w:t>綜合性社</w:t>
      </w:r>
      <w:r w:rsidRPr="00BF3EE8">
        <w:rPr>
          <w:rFonts w:ascii="LXGW WenKai" w:eastAsia="LXGW WenKai" w:hAnsi="LXGW WenKai" w:cs="標楷體" w:hint="eastAsia"/>
          <w:b/>
          <w:sz w:val="28"/>
          <w:szCs w:val="28"/>
        </w:rPr>
        <w:t>交網路平台</w:t>
      </w:r>
    </w:p>
    <w:p w14:paraId="5BF2E899" w14:textId="27A46DEC" w:rsidR="00D544FA" w:rsidRPr="00BF3EE8" w:rsidRDefault="00D544FA" w:rsidP="00794AB5">
      <w:pPr>
        <w:pBdr>
          <w:top w:val="nil"/>
          <w:left w:val="nil"/>
          <w:bottom w:val="nil"/>
          <w:right w:val="nil"/>
          <w:between w:val="nil"/>
        </w:pBdr>
        <w:adjustRightInd w:val="0"/>
        <w:snapToGrid w:val="0"/>
        <w:spacing w:before="240" w:after="240"/>
        <w:ind w:firstLine="480"/>
        <w:rPr>
          <w:rFonts w:ascii="LXGW WenKai" w:eastAsia="LXGW WenKai" w:hAnsi="LXGW WenKai" w:cs="標楷體"/>
        </w:rPr>
      </w:pPr>
      <w:bookmarkStart w:id="47" w:name="_Hlk149390101"/>
      <w:r w:rsidRPr="00BF3EE8">
        <w:rPr>
          <w:rFonts w:ascii="LXGW WenKai" w:eastAsia="LXGW WenKai" w:hAnsi="LXGW WenKai" w:cs="標楷體" w:hint="eastAsia"/>
        </w:rPr>
        <w:t>綜合性社交平台最大的特點就是基於「使用者」出發，</w:t>
      </w:r>
      <w:r w:rsidR="00AE2C3D" w:rsidRPr="00BF3EE8">
        <w:rPr>
          <w:rFonts w:ascii="LXGW WenKai" w:eastAsia="LXGW WenKai" w:hAnsi="LXGW WenKai" w:cs="標楷體" w:hint="eastAsia"/>
        </w:rPr>
        <w:t>在網路平台上</w:t>
      </w:r>
      <w:r w:rsidRPr="00BF3EE8">
        <w:rPr>
          <w:rFonts w:ascii="LXGW WenKai" w:eastAsia="LXGW WenKai" w:hAnsi="LXGW WenKai" w:cs="標楷體" w:hint="eastAsia"/>
        </w:rPr>
        <w:t>建立自身的使用者個人檔案，</w:t>
      </w:r>
      <w:r w:rsidR="00AE2C3D" w:rsidRPr="00BF3EE8">
        <w:rPr>
          <w:rFonts w:ascii="LXGW WenKai" w:eastAsia="LXGW WenKai" w:hAnsi="LXGW WenKai" w:cs="標楷體" w:hint="eastAsia"/>
        </w:rPr>
        <w:t>並</w:t>
      </w:r>
      <w:r w:rsidRPr="00BF3EE8">
        <w:rPr>
          <w:rFonts w:ascii="LXGW WenKai" w:eastAsia="LXGW WenKai" w:hAnsi="LXGW WenKai" w:cs="標楷體" w:hint="eastAsia"/>
        </w:rPr>
        <w:t>與他人進行社交連結、追蹤、貼文和分享、即時通訊等多功能之活動。其最大的目的是</w:t>
      </w:r>
      <w:r w:rsidR="00AE2C3D" w:rsidRPr="00BF3EE8">
        <w:rPr>
          <w:rFonts w:ascii="LXGW WenKai" w:eastAsia="LXGW WenKai" w:hAnsi="LXGW WenKai" w:cs="標楷體" w:hint="eastAsia"/>
        </w:rPr>
        <w:t>能聯繫彼此社交圈、抒發自己的情感、得知</w:t>
      </w:r>
      <w:proofErr w:type="gramStart"/>
      <w:r w:rsidR="00AE2C3D" w:rsidRPr="00BF3EE8">
        <w:rPr>
          <w:rFonts w:ascii="LXGW WenKai" w:eastAsia="LXGW WenKai" w:hAnsi="LXGW WenKai" w:cs="標楷體" w:hint="eastAsia"/>
        </w:rPr>
        <w:t>朋友間的動態</w:t>
      </w:r>
      <w:proofErr w:type="gramEnd"/>
      <w:r w:rsidR="00AE2C3D" w:rsidRPr="00BF3EE8">
        <w:rPr>
          <w:rFonts w:ascii="LXGW WenKai" w:eastAsia="LXGW WenKai" w:hAnsi="LXGW WenKai" w:cs="標楷體" w:hint="eastAsia"/>
        </w:rPr>
        <w:t>、維繫感情等，甚至可以進行各類型的社交活動。</w:t>
      </w:r>
    </w:p>
    <w:bookmarkEnd w:id="47"/>
    <w:p w14:paraId="74623279" w14:textId="2A9E7E1F" w:rsidR="00A03668" w:rsidRPr="00BF3EE8" w:rsidRDefault="00136D45" w:rsidP="00794AB5">
      <w:pPr>
        <w:numPr>
          <w:ilvl w:val="0"/>
          <w:numId w:val="10"/>
        </w:numPr>
        <w:pBdr>
          <w:top w:val="nil"/>
          <w:left w:val="nil"/>
          <w:bottom w:val="nil"/>
          <w:right w:val="nil"/>
          <w:between w:val="nil"/>
        </w:pBdr>
        <w:adjustRightInd w:val="0"/>
        <w:snapToGrid w:val="0"/>
        <w:spacing w:before="240" w:after="240"/>
        <w:rPr>
          <w:rFonts w:ascii="LXGW WenKai" w:eastAsia="LXGW WenKai" w:hAnsi="LXGW WenKai" w:cs="標楷體"/>
        </w:rPr>
      </w:pPr>
      <w:r w:rsidRPr="00BF3EE8">
        <w:rPr>
          <w:rFonts w:ascii="LXGW WenKai" w:eastAsia="LXGW WenKai" w:hAnsi="LXGW WenKai" w:cs="標楷體" w:hint="eastAsia"/>
        </w:rPr>
        <w:t>Faceboo</w:t>
      </w:r>
      <w:r w:rsidRPr="00BF3EE8">
        <w:rPr>
          <w:rFonts w:ascii="LXGW WenKai" w:eastAsia="LXGW WenKai" w:hAnsi="LXGW WenKai" w:cs="標楷體"/>
        </w:rPr>
        <w:t>k</w:t>
      </w:r>
      <w:r w:rsidR="00F27AEC" w:rsidRPr="00BF3EE8">
        <w:rPr>
          <w:rFonts w:ascii="LXGW WenKai" w:eastAsia="LXGW WenKai" w:hAnsi="LXGW WenKai" w:cs="標楷體" w:hint="eastAsia"/>
          <w:b/>
        </w:rPr>
        <w:t xml:space="preserve"> </w:t>
      </w:r>
      <w:r w:rsidR="00A03668" w:rsidRPr="00BF3EE8">
        <w:rPr>
          <w:rFonts w:ascii="LXGW WenKai" w:eastAsia="LXGW WenKai" w:hAnsi="LXGW WenKai" w:cs="標楷體"/>
          <w:b/>
        </w:rPr>
        <w:t>：</w:t>
      </w:r>
    </w:p>
    <w:p w14:paraId="5AF99BA4" w14:textId="5465F290" w:rsidR="007039D5" w:rsidRPr="00BF3EE8" w:rsidRDefault="00F96D06"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rPr>
      </w:pPr>
      <w:r w:rsidRPr="00BF3EE8">
        <w:rPr>
          <w:rFonts w:ascii="LXGW WenKai" w:eastAsia="LXGW WenKai" w:hAnsi="LXGW WenKai" w:cs="標楷體" w:hint="eastAsia"/>
        </w:rPr>
        <w:t>最典型的例子就是眾所皆知的Facebook，成立於2004年，由Mark Zuckerberg創立。</w:t>
      </w:r>
      <w:r w:rsidR="00136D45" w:rsidRPr="00BF3EE8">
        <w:rPr>
          <w:rFonts w:ascii="LXGW WenKai" w:eastAsia="LXGW WenKai" w:hAnsi="LXGW WenKai" w:cs="標楷體" w:hint="eastAsia"/>
        </w:rPr>
        <w:t>使用者可以建立個人檔案、新增朋友、分享狀態、照片和影片，並且轉發別人</w:t>
      </w:r>
      <w:proofErr w:type="gramStart"/>
      <w:r w:rsidR="00136D45" w:rsidRPr="00BF3EE8">
        <w:rPr>
          <w:rFonts w:ascii="LXGW WenKai" w:eastAsia="LXGW WenKai" w:hAnsi="LXGW WenKai" w:cs="標楷體" w:hint="eastAsia"/>
        </w:rPr>
        <w:t>的貼文與</w:t>
      </w:r>
      <w:proofErr w:type="gramEnd"/>
      <w:r w:rsidR="00136D45" w:rsidRPr="00BF3EE8">
        <w:rPr>
          <w:rFonts w:ascii="LXGW WenKai" w:eastAsia="LXGW WenKai" w:hAnsi="LXGW WenKai" w:cs="標楷體" w:hint="eastAsia"/>
        </w:rPr>
        <w:t>朋友分享。同時，</w:t>
      </w:r>
      <w:r w:rsidRPr="00BF3EE8">
        <w:rPr>
          <w:rFonts w:ascii="LXGW WenKai" w:eastAsia="LXGW WenKai" w:hAnsi="LXGW WenKai" w:cs="標楷體" w:hint="eastAsia"/>
        </w:rPr>
        <w:t>Facebook</w:t>
      </w:r>
      <w:r w:rsidR="00136D45" w:rsidRPr="00BF3EE8">
        <w:rPr>
          <w:rFonts w:ascii="LXGW WenKai" w:eastAsia="LXGW WenKai" w:hAnsi="LXGW WenKai" w:cs="標楷體" w:hint="eastAsia"/>
        </w:rPr>
        <w:t>也</w:t>
      </w:r>
      <w:r w:rsidRPr="00BF3EE8">
        <w:rPr>
          <w:rFonts w:ascii="LXGW WenKai" w:eastAsia="LXGW WenKai" w:hAnsi="LXGW WenKai" w:cs="標楷體" w:hint="eastAsia"/>
        </w:rPr>
        <w:t>是</w:t>
      </w:r>
      <w:r w:rsidR="00136D45" w:rsidRPr="00BF3EE8">
        <w:rPr>
          <w:rFonts w:ascii="LXGW WenKai" w:eastAsia="LXGW WenKai" w:hAnsi="LXGW WenKai" w:cs="標楷體" w:hint="eastAsia"/>
        </w:rPr>
        <w:t>一個廣告平台</w:t>
      </w:r>
      <w:r w:rsidR="007039D5" w:rsidRPr="00BF3EE8">
        <w:rPr>
          <w:rFonts w:ascii="LXGW WenKai" w:eastAsia="LXGW WenKai" w:hAnsi="LXGW WenKai" w:cs="標楷體" w:hint="eastAsia"/>
        </w:rPr>
        <w:t>，</w:t>
      </w:r>
      <w:r w:rsidR="00136D45" w:rsidRPr="00BF3EE8">
        <w:rPr>
          <w:rFonts w:ascii="LXGW WenKai" w:eastAsia="LXGW WenKai" w:hAnsi="LXGW WenKai" w:cs="標楷體" w:hint="eastAsia"/>
        </w:rPr>
        <w:t>企業和品牌可以透過在</w:t>
      </w:r>
      <w:r w:rsidRPr="00BF3EE8">
        <w:rPr>
          <w:rFonts w:ascii="LXGW WenKai" w:eastAsia="LXGW WenKai" w:hAnsi="LXGW WenKai" w:cs="標楷體" w:hint="eastAsia"/>
        </w:rPr>
        <w:t>Faceboo</w:t>
      </w:r>
      <w:r w:rsidRPr="00BF3EE8">
        <w:rPr>
          <w:rFonts w:ascii="LXGW WenKai" w:eastAsia="LXGW WenKai" w:hAnsi="LXGW WenKai" w:cs="標楷體"/>
        </w:rPr>
        <w:t>k</w:t>
      </w:r>
      <w:r w:rsidR="00136D45" w:rsidRPr="00BF3EE8">
        <w:rPr>
          <w:rFonts w:ascii="LXGW WenKai" w:eastAsia="LXGW WenKai" w:hAnsi="LXGW WenKai" w:cs="標楷體" w:hint="eastAsia"/>
        </w:rPr>
        <w:t>龐大的用戶</w:t>
      </w:r>
      <w:r w:rsidR="007039D5" w:rsidRPr="00BF3EE8">
        <w:rPr>
          <w:rFonts w:ascii="LXGW WenKai" w:eastAsia="LXGW WenKai" w:hAnsi="LXGW WenKai" w:cs="標楷體" w:hint="eastAsia"/>
        </w:rPr>
        <w:t>與豐富的年齡層</w:t>
      </w:r>
      <w:r w:rsidR="00136D45" w:rsidRPr="00BF3EE8">
        <w:rPr>
          <w:rFonts w:ascii="LXGW WenKai" w:eastAsia="LXGW WenKai" w:hAnsi="LXGW WenKai" w:cs="標楷體" w:hint="eastAsia"/>
        </w:rPr>
        <w:t>基礎上進行精</w:t>
      </w:r>
      <w:proofErr w:type="gramStart"/>
      <w:r w:rsidR="00136D45" w:rsidRPr="00BF3EE8">
        <w:rPr>
          <w:rFonts w:ascii="LXGW WenKai" w:eastAsia="LXGW WenKai" w:hAnsi="LXGW WenKai" w:cs="標楷體" w:hint="eastAsia"/>
        </w:rPr>
        <w:t>準</w:t>
      </w:r>
      <w:proofErr w:type="gramEnd"/>
      <w:r w:rsidR="00136D45" w:rsidRPr="00BF3EE8">
        <w:rPr>
          <w:rFonts w:ascii="LXGW WenKai" w:eastAsia="LXGW WenKai" w:hAnsi="LXGW WenKai" w:cs="標楷體" w:hint="eastAsia"/>
        </w:rPr>
        <w:t>的廣告投放，推廣品牌並擴大市場影響力。</w:t>
      </w:r>
    </w:p>
    <w:p w14:paraId="48B0470A" w14:textId="2262F4B1" w:rsidR="007039D5" w:rsidRPr="00BF3EE8" w:rsidRDefault="007039D5" w:rsidP="00794AB5">
      <w:pPr>
        <w:numPr>
          <w:ilvl w:val="0"/>
          <w:numId w:val="10"/>
        </w:numPr>
        <w:pBdr>
          <w:top w:val="nil"/>
          <w:left w:val="nil"/>
          <w:bottom w:val="nil"/>
          <w:right w:val="nil"/>
          <w:between w:val="nil"/>
        </w:pBdr>
        <w:adjustRightInd w:val="0"/>
        <w:snapToGrid w:val="0"/>
        <w:spacing w:before="240" w:after="240"/>
        <w:rPr>
          <w:rFonts w:ascii="LXGW WenKai" w:eastAsia="LXGW WenKai" w:hAnsi="LXGW WenKai" w:cs="標楷體"/>
        </w:rPr>
      </w:pPr>
      <w:r w:rsidRPr="00BF3EE8">
        <w:rPr>
          <w:rFonts w:ascii="LXGW WenKai" w:eastAsia="LXGW WenKai" w:hAnsi="LXGW WenKai" w:cs="標楷體" w:hint="eastAsia"/>
        </w:rPr>
        <w:t>Instagram</w:t>
      </w:r>
      <w:r w:rsidRPr="00BF3EE8">
        <w:rPr>
          <w:rFonts w:ascii="LXGW WenKai" w:eastAsia="LXGW WenKai" w:hAnsi="LXGW WenKai" w:cs="標楷體"/>
          <w:b/>
        </w:rPr>
        <w:t>：</w:t>
      </w:r>
    </w:p>
    <w:p w14:paraId="534ADB09" w14:textId="08B94226" w:rsidR="00F96D06" w:rsidRPr="00BF3EE8" w:rsidRDefault="007039D5"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rPr>
      </w:pPr>
      <w:r w:rsidRPr="00BF3EE8">
        <w:rPr>
          <w:rFonts w:ascii="LXGW WenKai" w:eastAsia="LXGW WenKai" w:hAnsi="LXGW WenKai" w:cs="標楷體" w:hint="eastAsia"/>
        </w:rPr>
        <w:t>成立於2</w:t>
      </w:r>
      <w:r w:rsidRPr="00BF3EE8">
        <w:rPr>
          <w:rFonts w:ascii="LXGW WenKai" w:eastAsia="LXGW WenKai" w:hAnsi="LXGW WenKai" w:cs="標楷體"/>
        </w:rPr>
        <w:t>010</w:t>
      </w:r>
      <w:r w:rsidRPr="00BF3EE8">
        <w:rPr>
          <w:rFonts w:ascii="LXGW WenKai" w:eastAsia="LXGW WenKai" w:hAnsi="LXGW WenKai" w:cs="標楷體" w:hint="eastAsia"/>
        </w:rPr>
        <w:t>年</w:t>
      </w:r>
      <w:r w:rsidR="00F96D06" w:rsidRPr="00BF3EE8">
        <w:rPr>
          <w:rFonts w:ascii="LXGW WenKai" w:eastAsia="LXGW WenKai" w:hAnsi="LXGW WenKai" w:cs="標楷體" w:hint="eastAsia"/>
        </w:rPr>
        <w:t>，與Facebook不同，Instagram主要針對在網路世界長大的Z世代。</w:t>
      </w:r>
      <w:r w:rsidRPr="00BF3EE8">
        <w:rPr>
          <w:rFonts w:ascii="LXGW WenKai" w:eastAsia="LXGW WenKai" w:hAnsi="LXGW WenKai" w:cs="標楷體" w:hint="eastAsia"/>
        </w:rPr>
        <w:t>他們更傾向以圖片或影像為主，文字為輔的方式來說故事，也更習慣透過社群媒體與圈內好友互動。而企業與品牌可利用即時動態、Hashtag等形式，</w:t>
      </w:r>
      <w:r w:rsidR="00F96D06" w:rsidRPr="00BF3EE8">
        <w:rPr>
          <w:rFonts w:ascii="LXGW WenKai" w:eastAsia="LXGW WenKai" w:hAnsi="LXGW WenKai" w:cs="標楷體" w:hint="eastAsia"/>
        </w:rPr>
        <w:t>在Instagram上進行品牌行銷、與年輕粉絲交流，以圖像化的方式建立品牌形象。</w:t>
      </w:r>
    </w:p>
    <w:p w14:paraId="0BE15D14" w14:textId="77777777" w:rsidR="00F96D06" w:rsidRPr="00BF3EE8" w:rsidRDefault="00F96D06"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rPr>
      </w:pPr>
    </w:p>
    <w:p w14:paraId="6608554D" w14:textId="46181414" w:rsidR="007039D5" w:rsidRPr="00BF3EE8" w:rsidRDefault="00993103" w:rsidP="00794AB5">
      <w:pPr>
        <w:numPr>
          <w:ilvl w:val="0"/>
          <w:numId w:val="10"/>
        </w:numPr>
        <w:pBdr>
          <w:top w:val="nil"/>
          <w:left w:val="nil"/>
          <w:bottom w:val="nil"/>
          <w:right w:val="nil"/>
          <w:between w:val="nil"/>
        </w:pBdr>
        <w:adjustRightInd w:val="0"/>
        <w:snapToGrid w:val="0"/>
        <w:spacing w:before="240" w:after="240"/>
        <w:rPr>
          <w:rFonts w:ascii="LXGW WenKai" w:eastAsia="LXGW WenKai" w:hAnsi="LXGW WenKai" w:cs="標楷體"/>
        </w:rPr>
      </w:pPr>
      <w:r w:rsidRPr="00BF3EE8">
        <w:rPr>
          <w:rFonts w:ascii="LXGW WenKai" w:eastAsia="LXGW WenKai" w:hAnsi="LXGW WenKai" w:cs="標楷體" w:hint="eastAsia"/>
        </w:rPr>
        <w:t>X</w:t>
      </w:r>
      <w:r w:rsidR="005913FB" w:rsidRPr="00BF3EE8">
        <w:rPr>
          <w:rFonts w:ascii="LXGW WenKai" w:eastAsia="LXGW WenKai" w:hAnsi="LXGW WenKai" w:cs="標楷體" w:hint="eastAsia"/>
        </w:rPr>
        <w:t>（</w:t>
      </w:r>
      <w:r w:rsidR="005913FB" w:rsidRPr="00BF3EE8">
        <w:rPr>
          <w:rFonts w:ascii="LXGW WenKai" w:eastAsia="LXGW WenKai" w:hAnsi="LXGW WenKai" w:cs="標楷體"/>
        </w:rPr>
        <w:t>Twitter</w:t>
      </w:r>
      <w:r w:rsidR="005913FB" w:rsidRPr="00BF3EE8">
        <w:rPr>
          <w:rFonts w:ascii="LXGW WenKai" w:eastAsia="LXGW WenKai" w:hAnsi="LXGW WenKai" w:cs="標楷體" w:hint="eastAsia"/>
        </w:rPr>
        <w:t>）</w:t>
      </w:r>
      <w:r w:rsidRPr="00BF3EE8">
        <w:rPr>
          <w:rFonts w:ascii="LXGW WenKai" w:eastAsia="LXGW WenKai" w:hAnsi="LXGW WenKai" w:cs="標楷體"/>
          <w:b/>
        </w:rPr>
        <w:t>：</w:t>
      </w:r>
    </w:p>
    <w:p w14:paraId="33E3EADB" w14:textId="52D25FFC" w:rsidR="008A0EAA" w:rsidRPr="00BF3EE8" w:rsidRDefault="005913FB"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rPr>
      </w:pPr>
      <w:bookmarkStart w:id="48" w:name="_Hlk149061123"/>
      <w:bookmarkStart w:id="49" w:name="_Hlk149061115"/>
      <w:r w:rsidRPr="00BF3EE8">
        <w:rPr>
          <w:rFonts w:ascii="LXGW WenKai" w:eastAsia="LXGW WenKai" w:hAnsi="LXGW WenKai" w:cs="標楷體" w:hint="eastAsia"/>
        </w:rPr>
        <w:t>X</w:t>
      </w:r>
      <w:r w:rsidR="00993103" w:rsidRPr="00BF3EE8">
        <w:rPr>
          <w:rFonts w:ascii="LXGW WenKai" w:eastAsia="LXGW WenKai" w:hAnsi="LXGW WenKai" w:cs="標楷體" w:hint="eastAsia"/>
        </w:rPr>
        <w:t>前身為歐美人士非常喜愛的T</w:t>
      </w:r>
      <w:r w:rsidR="00993103" w:rsidRPr="00BF3EE8">
        <w:rPr>
          <w:rFonts w:ascii="LXGW WenKai" w:eastAsia="LXGW WenKai" w:hAnsi="LXGW WenKai" w:cs="標楷體"/>
        </w:rPr>
        <w:t>witter</w:t>
      </w:r>
      <w:r w:rsidR="00993103" w:rsidRPr="00BF3EE8">
        <w:rPr>
          <w:rFonts w:ascii="LXGW WenKai" w:eastAsia="LXGW WenKai" w:hAnsi="LXGW WenKai" w:cs="標楷體" w:hint="eastAsia"/>
        </w:rPr>
        <w:t>。由</w:t>
      </w:r>
      <w:r w:rsidR="00993103" w:rsidRPr="00BF3EE8">
        <w:rPr>
          <w:rFonts w:ascii="LXGW WenKai" w:eastAsia="LXGW WenKai" w:hAnsi="LXGW WenKai" w:cs="標楷體"/>
        </w:rPr>
        <w:t>Jack Patrick Dorsey</w:t>
      </w:r>
      <w:r w:rsidR="00993103" w:rsidRPr="00BF3EE8">
        <w:rPr>
          <w:rFonts w:ascii="LXGW WenKai" w:eastAsia="LXGW WenKai" w:hAnsi="LXGW WenKai" w:cs="標楷體" w:hint="eastAsia"/>
        </w:rPr>
        <w:t>所創立。在</w:t>
      </w:r>
      <w:bookmarkEnd w:id="48"/>
      <w:r w:rsidR="00522F17" w:rsidRPr="00BF3EE8">
        <w:rPr>
          <w:rFonts w:ascii="LXGW WenKai" w:eastAsia="LXGW WenKai" w:hAnsi="LXGW WenKai" w:cs="標楷體"/>
        </w:rPr>
        <w:t>2022</w:t>
      </w:r>
      <w:bookmarkEnd w:id="49"/>
      <w:r w:rsidR="00522F17" w:rsidRPr="00BF3EE8">
        <w:rPr>
          <w:rFonts w:ascii="LXGW WenKai" w:eastAsia="LXGW WenKai" w:hAnsi="LXGW WenKai" w:cs="標楷體" w:hint="eastAsia"/>
        </w:rPr>
        <w:t>年交由</w:t>
      </w:r>
      <w:r w:rsidR="00522F17" w:rsidRPr="00BF3EE8">
        <w:rPr>
          <w:rFonts w:ascii="LXGW WenKai" w:eastAsia="LXGW WenKai" w:hAnsi="LXGW WenKai" w:cs="標楷體"/>
        </w:rPr>
        <w:t>Elon Musk</w:t>
      </w:r>
      <w:r w:rsidRPr="00BF3EE8">
        <w:rPr>
          <w:rFonts w:ascii="LXGW WenKai" w:eastAsia="LXGW WenKai" w:hAnsi="LXGW WenKai" w:cs="標楷體" w:hint="eastAsia"/>
        </w:rPr>
        <w:t>接手</w:t>
      </w:r>
      <w:r w:rsidR="00522F17" w:rsidRPr="00BF3EE8">
        <w:rPr>
          <w:rFonts w:ascii="LXGW WenKai" w:eastAsia="LXGW WenKai" w:hAnsi="LXGW WenKai" w:cs="標楷體" w:hint="eastAsia"/>
        </w:rPr>
        <w:t>經營後，於2</w:t>
      </w:r>
      <w:r w:rsidR="00522F17" w:rsidRPr="00BF3EE8">
        <w:rPr>
          <w:rFonts w:ascii="LXGW WenKai" w:eastAsia="LXGW WenKai" w:hAnsi="LXGW WenKai" w:cs="標楷體"/>
        </w:rPr>
        <w:t>023</w:t>
      </w:r>
      <w:r w:rsidR="00522F17" w:rsidRPr="00BF3EE8">
        <w:rPr>
          <w:rFonts w:ascii="LXGW WenKai" w:eastAsia="LXGW WenKai" w:hAnsi="LXGW WenKai" w:cs="標楷體" w:hint="eastAsia"/>
        </w:rPr>
        <w:t>年改稱「X」。</w:t>
      </w:r>
      <w:r w:rsidRPr="00BF3EE8">
        <w:rPr>
          <w:rFonts w:ascii="LXGW WenKai" w:eastAsia="LXGW WenKai" w:hAnsi="LXGW WenKai" w:cs="標楷體" w:hint="eastAsia"/>
        </w:rPr>
        <w:t>X是一個以短訊息（推文）與即時新聞分享為主的社群媒體平台，強調即時性與公眾對話，允許用戶分享140個</w:t>
      </w:r>
      <w:proofErr w:type="gramStart"/>
      <w:r w:rsidRPr="00BF3EE8">
        <w:rPr>
          <w:rFonts w:ascii="LXGW WenKai" w:eastAsia="LXGW WenKai" w:hAnsi="LXGW WenKai" w:cs="標楷體" w:hint="eastAsia"/>
        </w:rPr>
        <w:t>字符的短推文</w:t>
      </w:r>
      <w:proofErr w:type="gramEnd"/>
      <w:r w:rsidRPr="00BF3EE8">
        <w:rPr>
          <w:rFonts w:ascii="LXGW WenKai" w:eastAsia="LXGW WenKai" w:hAnsi="LXGW WenKai" w:cs="標楷體" w:hint="eastAsia"/>
        </w:rPr>
        <w:t>。</w:t>
      </w:r>
      <w:r w:rsidR="00FD0C94" w:rsidRPr="00BF3EE8">
        <w:rPr>
          <w:rFonts w:ascii="LXGW WenKai" w:eastAsia="LXGW WenKai" w:hAnsi="LXGW WenKai" w:cs="標楷體" w:hint="eastAsia"/>
        </w:rPr>
        <w:t>使用者</w:t>
      </w:r>
      <w:r w:rsidR="00522F17" w:rsidRPr="00BF3EE8">
        <w:rPr>
          <w:rFonts w:ascii="LXGW WenKai" w:eastAsia="LXGW WenKai" w:hAnsi="LXGW WenKai" w:cs="標楷體" w:hint="eastAsia"/>
        </w:rPr>
        <w:t>可以追蹤其他人，發表自己的看法，並參與公共討論。</w:t>
      </w:r>
      <w:proofErr w:type="gramStart"/>
      <w:r w:rsidR="00522F17" w:rsidRPr="00BF3EE8">
        <w:rPr>
          <w:rFonts w:ascii="LXGW WenKai" w:eastAsia="LXGW WenKai" w:hAnsi="LXGW WenKai" w:cs="標楷體" w:hint="eastAsia"/>
        </w:rPr>
        <w:t>推文還</w:t>
      </w:r>
      <w:proofErr w:type="gramEnd"/>
      <w:r w:rsidR="00522F17" w:rsidRPr="00BF3EE8">
        <w:rPr>
          <w:rFonts w:ascii="LXGW WenKai" w:eastAsia="LXGW WenKai" w:hAnsi="LXGW WenKai" w:cs="標楷體" w:hint="eastAsia"/>
        </w:rPr>
        <w:t>可以包含圖片、</w:t>
      </w:r>
      <w:r w:rsidR="00FD0C94" w:rsidRPr="00BF3EE8">
        <w:rPr>
          <w:rFonts w:ascii="LXGW WenKai" w:eastAsia="LXGW WenKai" w:hAnsi="LXGW WenKai" w:cs="標楷體" w:hint="eastAsia"/>
        </w:rPr>
        <w:t>影片</w:t>
      </w:r>
      <w:r w:rsidR="00522F17" w:rsidRPr="00BF3EE8">
        <w:rPr>
          <w:rFonts w:ascii="LXGW WenKai" w:eastAsia="LXGW WenKai" w:hAnsi="LXGW WenKai" w:cs="標楷體" w:hint="eastAsia"/>
        </w:rPr>
        <w:t>和連結。</w:t>
      </w:r>
      <w:commentRangeStart w:id="50"/>
      <w:r w:rsidR="00FD0C94" w:rsidRPr="00BF3EE8">
        <w:rPr>
          <w:rFonts w:ascii="LXGW WenKai" w:eastAsia="LXGW WenKai" w:hAnsi="LXGW WenKai" w:cs="標楷體" w:hint="eastAsia"/>
        </w:rPr>
        <w:t>在改名</w:t>
      </w:r>
      <w:r w:rsidR="00FD0C94" w:rsidRPr="00BF3EE8">
        <w:rPr>
          <w:rFonts w:ascii="LXGW WenKai" w:eastAsia="LXGW WenKai" w:hAnsi="LXGW WenKai" w:cs="標楷體"/>
        </w:rPr>
        <w:t>X</w:t>
      </w:r>
      <w:r w:rsidR="00FD0C94" w:rsidRPr="00BF3EE8">
        <w:rPr>
          <w:rFonts w:ascii="LXGW WenKai" w:eastAsia="LXGW WenKai" w:hAnsi="LXGW WenKai" w:cs="標楷體" w:hint="eastAsia"/>
        </w:rPr>
        <w:t>後，與F</w:t>
      </w:r>
      <w:r w:rsidR="00FD0C94" w:rsidRPr="00BF3EE8">
        <w:rPr>
          <w:rFonts w:ascii="LXGW WenKai" w:eastAsia="LXGW WenKai" w:hAnsi="LXGW WenKai" w:cs="標楷體"/>
        </w:rPr>
        <w:t>acebook</w:t>
      </w:r>
      <w:r w:rsidR="00FD0C94" w:rsidRPr="00BF3EE8">
        <w:rPr>
          <w:rFonts w:ascii="LXGW WenKai" w:eastAsia="LXGW WenKai" w:hAnsi="LXGW WenKai" w:cs="標楷體" w:hint="eastAsia"/>
        </w:rPr>
        <w:t>、I</w:t>
      </w:r>
      <w:r w:rsidR="00FD0C94" w:rsidRPr="00BF3EE8">
        <w:rPr>
          <w:rFonts w:ascii="LXGW WenKai" w:eastAsia="LXGW WenKai" w:hAnsi="LXGW WenKai" w:cs="標楷體"/>
        </w:rPr>
        <w:t>nstagram</w:t>
      </w:r>
      <w:r w:rsidR="00522F17" w:rsidRPr="00BF3EE8">
        <w:rPr>
          <w:rFonts w:ascii="LXGW WenKai" w:eastAsia="LXGW WenKai" w:hAnsi="LXGW WenKai" w:cs="標楷體" w:hint="eastAsia"/>
        </w:rPr>
        <w:t>最大的不同是融入了時下</w:t>
      </w:r>
      <w:proofErr w:type="gramStart"/>
      <w:r w:rsidR="00522F17" w:rsidRPr="00BF3EE8">
        <w:rPr>
          <w:rFonts w:ascii="LXGW WenKai" w:eastAsia="LXGW WenKai" w:hAnsi="LXGW WenKai" w:cs="標楷體" w:hint="eastAsia"/>
        </w:rPr>
        <w:lastRenderedPageBreak/>
        <w:t>最夯的</w:t>
      </w:r>
      <w:proofErr w:type="gramEnd"/>
      <w:r w:rsidR="00522F17" w:rsidRPr="00BF3EE8">
        <w:rPr>
          <w:rFonts w:ascii="LXGW WenKai" w:eastAsia="LXGW WenKai" w:hAnsi="LXGW WenKai" w:cs="標楷體" w:hint="eastAsia"/>
        </w:rPr>
        <w:t>話題</w:t>
      </w:r>
      <w:r w:rsidR="008A2F6B" w:rsidRPr="00BF3EE8">
        <w:rPr>
          <w:rFonts w:ascii="LXGW WenKai" w:eastAsia="LXGW WenKai" w:hAnsi="LXGW WenKai" w:cs="標楷體" w:hint="eastAsia"/>
        </w:rPr>
        <w:t xml:space="preserve"> </w:t>
      </w:r>
      <w:r w:rsidR="00522F17" w:rsidRPr="00BF3EE8">
        <w:rPr>
          <w:rFonts w:ascii="LXGW WenKai" w:eastAsia="LXGW WenKai" w:hAnsi="LXGW WenKai" w:cs="標楷體" w:hint="eastAsia"/>
        </w:rPr>
        <w:t>-</w:t>
      </w:r>
      <w:r w:rsidR="00522F17" w:rsidRPr="00BF3EE8">
        <w:rPr>
          <w:rFonts w:hint="eastAsia"/>
        </w:rPr>
        <w:t xml:space="preserve"> </w:t>
      </w:r>
      <w:r w:rsidR="00522F17" w:rsidRPr="00BF3EE8">
        <w:rPr>
          <w:rFonts w:ascii="LXGW WenKai" w:eastAsia="LXGW WenKai" w:hAnsi="LXGW WenKai" w:cs="標楷體" w:hint="eastAsia"/>
        </w:rPr>
        <w:t>以AI驅動，</w:t>
      </w:r>
      <w:r w:rsidR="00FD0C94" w:rsidRPr="00BF3EE8">
        <w:rPr>
          <w:rFonts w:ascii="LXGW WenKai" w:eastAsia="LXGW WenKai" w:hAnsi="LXGW WenKai" w:cs="標楷體" w:hint="eastAsia"/>
        </w:rPr>
        <w:t>新推出的各種功能</w:t>
      </w:r>
      <w:r w:rsidR="00522F17" w:rsidRPr="00BF3EE8">
        <w:rPr>
          <w:rFonts w:ascii="LXGW WenKai" w:eastAsia="LXGW WenKai" w:hAnsi="LXGW WenKai" w:cs="標楷體" w:hint="eastAsia"/>
        </w:rPr>
        <w:t>將以各種嶄新方式</w:t>
      </w:r>
      <w:r w:rsidR="00FD0C94" w:rsidRPr="00BF3EE8">
        <w:rPr>
          <w:rFonts w:ascii="LXGW WenKai" w:eastAsia="LXGW WenKai" w:hAnsi="LXGW WenKai" w:cs="標楷體" w:hint="eastAsia"/>
        </w:rPr>
        <w:t>，融入AI，</w:t>
      </w:r>
      <w:r w:rsidR="00522F17" w:rsidRPr="00BF3EE8">
        <w:rPr>
          <w:rFonts w:ascii="LXGW WenKai" w:eastAsia="LXGW WenKai" w:hAnsi="LXGW WenKai" w:cs="標楷體" w:hint="eastAsia"/>
        </w:rPr>
        <w:t>將人們串連在一起</w:t>
      </w:r>
      <w:commentRangeEnd w:id="50"/>
      <w:r w:rsidR="008A2F6B" w:rsidRPr="00BF3EE8">
        <w:rPr>
          <w:rStyle w:val="ae"/>
          <w:rFonts w:ascii="Calibri" w:hAnsi="Calibri" w:cs="Calibri"/>
          <w:kern w:val="0"/>
        </w:rPr>
        <w:commentReference w:id="50"/>
      </w:r>
      <w:r w:rsidR="00522F17" w:rsidRPr="00BF3EE8">
        <w:rPr>
          <w:rFonts w:ascii="LXGW WenKai" w:eastAsia="LXGW WenKai" w:hAnsi="LXGW WenKai" w:cs="標楷體" w:hint="eastAsia"/>
        </w:rPr>
        <w:t>。</w:t>
      </w:r>
    </w:p>
    <w:p w14:paraId="12447EC3" w14:textId="5D157A99" w:rsidR="008A2F6B" w:rsidRPr="00BF3EE8" w:rsidRDefault="006C086D" w:rsidP="008A2F6B">
      <w:pPr>
        <w:pBdr>
          <w:top w:val="nil"/>
          <w:left w:val="nil"/>
          <w:bottom w:val="nil"/>
          <w:right w:val="nil"/>
          <w:between w:val="nil"/>
        </w:pBdr>
        <w:adjustRightInd w:val="0"/>
        <w:snapToGrid w:val="0"/>
        <w:spacing w:before="240" w:after="240"/>
        <w:jc w:val="both"/>
        <w:rPr>
          <w:rFonts w:ascii="LXGW WenKai" w:eastAsia="LXGW WenKai" w:hAnsi="LXGW WenKai" w:cs="標楷體"/>
          <w:b/>
          <w:sz w:val="28"/>
          <w:szCs w:val="28"/>
        </w:rPr>
      </w:pPr>
      <w:bookmarkStart w:id="51" w:name="_Hlk149060605"/>
      <w:r w:rsidRPr="00BF3EE8">
        <w:rPr>
          <w:rFonts w:ascii="LXGW WenKai" w:eastAsia="LXGW WenKai" w:hAnsi="LXGW WenKai" w:cs="標楷體" w:hint="eastAsia"/>
          <w:b/>
          <w:sz w:val="28"/>
          <w:szCs w:val="28"/>
        </w:rPr>
        <w:t>2</w:t>
      </w:r>
      <w:r w:rsidRPr="00BF3EE8">
        <w:rPr>
          <w:rFonts w:ascii="LXGW WenKai" w:eastAsia="LXGW WenKai" w:hAnsi="LXGW WenKai" w:cs="標楷體"/>
          <w:b/>
          <w:sz w:val="28"/>
          <w:szCs w:val="28"/>
        </w:rPr>
        <w:t xml:space="preserve">. </w:t>
      </w:r>
      <w:r w:rsidRPr="00BF3EE8">
        <w:rPr>
          <w:rFonts w:ascii="LXGW WenKai" w:eastAsia="LXGW WenKai" w:hAnsi="LXGW WenKai" w:cs="標楷體" w:hint="eastAsia"/>
          <w:b/>
          <w:sz w:val="28"/>
          <w:szCs w:val="28"/>
        </w:rPr>
        <w:t>聊天服務平台</w:t>
      </w:r>
      <w:bookmarkStart w:id="52" w:name="_Hlk149390395"/>
    </w:p>
    <w:p w14:paraId="65BC9AB0" w14:textId="39E837A8" w:rsidR="006C3CA9" w:rsidRPr="00BF3EE8" w:rsidRDefault="008A2F6B" w:rsidP="008A2F6B">
      <w:pPr>
        <w:pBdr>
          <w:top w:val="nil"/>
          <w:left w:val="nil"/>
          <w:bottom w:val="nil"/>
          <w:right w:val="nil"/>
          <w:between w:val="nil"/>
        </w:pBdr>
        <w:adjustRightInd w:val="0"/>
        <w:snapToGrid w:val="0"/>
        <w:spacing w:before="240" w:after="240"/>
        <w:ind w:firstLine="480"/>
        <w:rPr>
          <w:rFonts w:ascii="LXGW WenKai" w:eastAsia="LXGW WenKai" w:hAnsi="LXGW WenKai" w:cs="標楷體"/>
        </w:rPr>
      </w:pPr>
      <w:r w:rsidRPr="00BF3EE8">
        <w:rPr>
          <w:rFonts w:ascii="LXGW WenKai" w:eastAsia="LXGW WenKai" w:hAnsi="LXGW WenKai" w:cs="標楷體" w:hint="eastAsia"/>
        </w:rPr>
        <w:t>與綜合性社交平台不同，聊天服務平台的主要焦點在於提供「即時通訊」服務，包括個人對個人、個人對群體、以及個人對組織之間</w:t>
      </w:r>
      <w:proofErr w:type="gramStart"/>
      <w:r w:rsidRPr="00BF3EE8">
        <w:rPr>
          <w:rFonts w:ascii="LXGW WenKai" w:eastAsia="LXGW WenKai" w:hAnsi="LXGW WenKai" w:cs="標楷體" w:hint="eastAsia"/>
        </w:rPr>
        <w:t>的線上即時</w:t>
      </w:r>
      <w:proofErr w:type="gramEnd"/>
      <w:r w:rsidRPr="00BF3EE8">
        <w:rPr>
          <w:rFonts w:ascii="LXGW WenKai" w:eastAsia="LXGW WenKai" w:hAnsi="LXGW WenKai" w:cs="標楷體" w:hint="eastAsia"/>
        </w:rPr>
        <w:t>傳訊、電話、視訊等活動</w:t>
      </w:r>
      <w:r w:rsidR="00BA425A" w:rsidRPr="00BF3EE8">
        <w:rPr>
          <w:rFonts w:ascii="LXGW WenKai" w:eastAsia="LXGW WenKai" w:hAnsi="LXGW WenKai" w:cs="標楷體" w:hint="eastAsia"/>
        </w:rPr>
        <w:t>，是將實體面對面所產生的一系列社交</w:t>
      </w:r>
      <w:proofErr w:type="gramStart"/>
      <w:r w:rsidR="00BA425A" w:rsidRPr="00BF3EE8">
        <w:rPr>
          <w:rFonts w:ascii="LXGW WenKai" w:eastAsia="LXGW WenKai" w:hAnsi="LXGW WenKai" w:cs="標楷體" w:hint="eastAsia"/>
        </w:rPr>
        <w:t>行為線上化</w:t>
      </w:r>
      <w:proofErr w:type="gramEnd"/>
      <w:r w:rsidR="00BA425A" w:rsidRPr="00BF3EE8">
        <w:rPr>
          <w:rFonts w:ascii="LXGW WenKai" w:eastAsia="LXGW WenKai" w:hAnsi="LXGW WenKai" w:cs="標楷體" w:hint="eastAsia"/>
        </w:rPr>
        <w:t>的工具。</w:t>
      </w:r>
      <w:r w:rsidRPr="00BF3EE8">
        <w:rPr>
          <w:rFonts w:ascii="LXGW WenKai" w:eastAsia="LXGW WenKai" w:hAnsi="LXGW WenKai" w:cs="標楷體" w:hint="eastAsia"/>
        </w:rPr>
        <w:t>隨著多年的發展，這些平台的服務逐漸擴展，引入更多功能以滿足使用者多樣的需求。</w:t>
      </w:r>
    </w:p>
    <w:bookmarkEnd w:id="51"/>
    <w:bookmarkEnd w:id="52"/>
    <w:p w14:paraId="44279634" w14:textId="18124B37" w:rsidR="006C086D" w:rsidRPr="00BF3EE8" w:rsidRDefault="006C086D" w:rsidP="00794AB5">
      <w:pPr>
        <w:numPr>
          <w:ilvl w:val="0"/>
          <w:numId w:val="22"/>
        </w:numPr>
        <w:pBdr>
          <w:top w:val="nil"/>
          <w:left w:val="nil"/>
          <w:bottom w:val="nil"/>
          <w:right w:val="nil"/>
          <w:between w:val="nil"/>
        </w:pBdr>
        <w:adjustRightInd w:val="0"/>
        <w:snapToGrid w:val="0"/>
        <w:spacing w:before="240" w:after="240"/>
        <w:rPr>
          <w:rFonts w:ascii="LXGW WenKai" w:eastAsia="LXGW WenKai" w:hAnsi="LXGW WenKai" w:cs="標楷體"/>
        </w:rPr>
      </w:pPr>
      <w:r w:rsidRPr="00BF3EE8">
        <w:rPr>
          <w:rFonts w:ascii="LXGW WenKai" w:eastAsia="LXGW WenKai" w:hAnsi="LXGW WenKai" w:cs="標楷體"/>
        </w:rPr>
        <w:t>WhatsApp</w:t>
      </w:r>
      <w:r w:rsidR="00EE4E26" w:rsidRPr="00BF3EE8">
        <w:rPr>
          <w:rFonts w:ascii="LXGW WenKai" w:eastAsia="LXGW WenKai" w:hAnsi="LXGW WenKai" w:cs="標楷體"/>
          <w:b/>
        </w:rPr>
        <w:t>：</w:t>
      </w:r>
    </w:p>
    <w:p w14:paraId="2939BACC" w14:textId="1C7024CF" w:rsidR="00EE4E26" w:rsidRPr="00BF3EE8" w:rsidRDefault="008A06F4" w:rsidP="00794AB5">
      <w:pPr>
        <w:pBdr>
          <w:top w:val="nil"/>
          <w:left w:val="nil"/>
          <w:bottom w:val="nil"/>
          <w:right w:val="nil"/>
          <w:between w:val="nil"/>
        </w:pBdr>
        <w:adjustRightInd w:val="0"/>
        <w:snapToGrid w:val="0"/>
        <w:spacing w:before="240" w:after="240"/>
        <w:ind w:left="840" w:firstLineChars="181" w:firstLine="434"/>
        <w:rPr>
          <w:rFonts w:ascii="LXGW WenKai" w:eastAsia="LXGW WenKai" w:hAnsi="LXGW WenKai" w:cs="標楷體"/>
        </w:rPr>
      </w:pPr>
      <w:bookmarkStart w:id="53" w:name="_Hlk149348505"/>
      <w:r w:rsidRPr="00BF3EE8">
        <w:rPr>
          <w:rFonts w:ascii="LXGW WenKai" w:eastAsia="LXGW WenKai" w:hAnsi="LXGW WenKai" w:cs="標楷體" w:hint="eastAsia"/>
        </w:rPr>
        <w:t>WhatsApp是一款橫跨全球60多個國家的即時通訊軟體，同時也是全球用戶數最多、市</w:t>
      </w:r>
      <w:proofErr w:type="gramStart"/>
      <w:r w:rsidRPr="00BF3EE8">
        <w:rPr>
          <w:rFonts w:ascii="LXGW WenKai" w:eastAsia="LXGW WenKai" w:hAnsi="LXGW WenKai" w:cs="標楷體" w:hint="eastAsia"/>
        </w:rPr>
        <w:t>佔</w:t>
      </w:r>
      <w:proofErr w:type="gramEnd"/>
      <w:r w:rsidRPr="00BF3EE8">
        <w:rPr>
          <w:rFonts w:ascii="LXGW WenKai" w:eastAsia="LXGW WenKai" w:hAnsi="LXGW WenKai" w:cs="標楷體" w:hint="eastAsia"/>
        </w:rPr>
        <w:t>率最大的平台。它具備許多聊天服務平台通用的功能，包括發送簡訊、檔案分享（包括PDF、圖片、影片、音樂等），以及共享使用者位置和錄音檔等。</w:t>
      </w:r>
    </w:p>
    <w:bookmarkEnd w:id="53"/>
    <w:p w14:paraId="225E0BED" w14:textId="23A4F0DB" w:rsidR="006C086D" w:rsidRPr="00BF3EE8" w:rsidRDefault="006C086D" w:rsidP="00794AB5">
      <w:pPr>
        <w:numPr>
          <w:ilvl w:val="0"/>
          <w:numId w:val="22"/>
        </w:numPr>
        <w:pBdr>
          <w:top w:val="nil"/>
          <w:left w:val="nil"/>
          <w:bottom w:val="nil"/>
          <w:right w:val="nil"/>
          <w:between w:val="nil"/>
        </w:pBdr>
        <w:adjustRightInd w:val="0"/>
        <w:snapToGrid w:val="0"/>
        <w:spacing w:before="240" w:after="240"/>
        <w:rPr>
          <w:rFonts w:ascii="LXGW WenKai" w:eastAsia="LXGW WenKai" w:hAnsi="LXGW WenKai" w:cs="標楷體"/>
        </w:rPr>
      </w:pPr>
      <w:r w:rsidRPr="00BF3EE8">
        <w:rPr>
          <w:rFonts w:ascii="LXGW WenKai" w:eastAsia="LXGW WenKai" w:hAnsi="LXGW WenKai" w:cs="標楷體"/>
        </w:rPr>
        <w:t>WeChat</w:t>
      </w:r>
    </w:p>
    <w:p w14:paraId="35E72D25" w14:textId="1B786BD3" w:rsidR="00560A0B" w:rsidRPr="00BF3EE8" w:rsidRDefault="008A06F4" w:rsidP="00794AB5">
      <w:pPr>
        <w:pBdr>
          <w:top w:val="nil"/>
          <w:left w:val="nil"/>
          <w:bottom w:val="nil"/>
          <w:right w:val="nil"/>
          <w:between w:val="nil"/>
        </w:pBdr>
        <w:adjustRightInd w:val="0"/>
        <w:snapToGrid w:val="0"/>
        <w:spacing w:before="240" w:after="240"/>
        <w:ind w:left="840" w:firstLineChars="181" w:firstLine="434"/>
        <w:rPr>
          <w:rFonts w:ascii="LXGW WenKai" w:eastAsia="LXGW WenKai" w:hAnsi="LXGW WenKai" w:cs="標楷體"/>
        </w:rPr>
      </w:pPr>
      <w:bookmarkStart w:id="54" w:name="_Hlk149349053"/>
      <w:r w:rsidRPr="00BF3EE8">
        <w:rPr>
          <w:rFonts w:ascii="LXGW WenKai" w:eastAsia="LXGW WenKai" w:hAnsi="LXGW WenKai" w:cs="標楷體" w:hint="eastAsia"/>
        </w:rPr>
        <w:t>由中國科技</w:t>
      </w:r>
      <w:proofErr w:type="gramStart"/>
      <w:r w:rsidRPr="00BF3EE8">
        <w:rPr>
          <w:rFonts w:ascii="LXGW WenKai" w:eastAsia="LXGW WenKai" w:hAnsi="LXGW WenKai" w:cs="標楷體" w:hint="eastAsia"/>
        </w:rPr>
        <w:t>公司騰訊</w:t>
      </w:r>
      <w:proofErr w:type="gramEnd"/>
      <w:r w:rsidRPr="00BF3EE8">
        <w:rPr>
          <w:rFonts w:ascii="LXGW WenKai" w:eastAsia="LXGW WenKai" w:hAnsi="LXGW WenKai" w:cs="標楷體" w:hint="eastAsia"/>
        </w:rPr>
        <w:t>（Tencent）開發的WeChat是全中國最大的通訊軟體，擁有超過13億月活躍用戶。除了WhatsApp的功能外，WeChat還引入了許多中國市場獨有的特色。其中，「</w:t>
      </w:r>
      <w:proofErr w:type="gramStart"/>
      <w:r w:rsidRPr="00BF3EE8">
        <w:rPr>
          <w:rFonts w:ascii="LXGW WenKai" w:eastAsia="LXGW WenKai" w:hAnsi="LXGW WenKai" w:cs="標楷體" w:hint="eastAsia"/>
        </w:rPr>
        <w:t>微信公眾</w:t>
      </w:r>
      <w:proofErr w:type="gramEnd"/>
      <w:r w:rsidRPr="00BF3EE8">
        <w:rPr>
          <w:rFonts w:ascii="LXGW WenKai" w:eastAsia="LXGW WenKai" w:hAnsi="LXGW WenKai" w:cs="標楷體" w:hint="eastAsia"/>
        </w:rPr>
        <w:t>號」成為品牌行銷的主要渠道之一，透過不同類型的公眾號（訂閱號、服務號、企業微信、小程序），用戶可以追蹤以獲取新聞、資訊、部落格等內容。</w:t>
      </w:r>
    </w:p>
    <w:p w14:paraId="0E90F14C" w14:textId="77777777" w:rsidR="005B198D" w:rsidRPr="00BF3EE8" w:rsidRDefault="005B198D" w:rsidP="00794AB5">
      <w:pPr>
        <w:pBdr>
          <w:top w:val="nil"/>
          <w:left w:val="nil"/>
          <w:bottom w:val="nil"/>
          <w:right w:val="nil"/>
          <w:between w:val="nil"/>
        </w:pBdr>
        <w:adjustRightInd w:val="0"/>
        <w:snapToGrid w:val="0"/>
        <w:spacing w:before="240" w:after="240"/>
        <w:ind w:left="840" w:firstLineChars="181" w:firstLine="434"/>
        <w:rPr>
          <w:rFonts w:ascii="LXGW WenKai" w:eastAsia="LXGW WenKai" w:hAnsi="LXGW WenKai" w:cs="標楷體"/>
        </w:rPr>
      </w:pPr>
    </w:p>
    <w:bookmarkEnd w:id="54"/>
    <w:p w14:paraId="1D03A2A7" w14:textId="68837233" w:rsidR="00EE4E26" w:rsidRPr="00BF3EE8" w:rsidRDefault="00EE4E26" w:rsidP="00794AB5">
      <w:pPr>
        <w:numPr>
          <w:ilvl w:val="0"/>
          <w:numId w:val="22"/>
        </w:numPr>
        <w:pBdr>
          <w:top w:val="nil"/>
          <w:left w:val="nil"/>
          <w:bottom w:val="nil"/>
          <w:right w:val="nil"/>
          <w:between w:val="nil"/>
        </w:pBdr>
        <w:adjustRightInd w:val="0"/>
        <w:snapToGrid w:val="0"/>
        <w:spacing w:before="240" w:after="240"/>
        <w:rPr>
          <w:rFonts w:ascii="LXGW WenKai" w:eastAsia="LXGW WenKai" w:hAnsi="LXGW WenKai" w:cs="標楷體"/>
        </w:rPr>
      </w:pPr>
      <w:r w:rsidRPr="00BF3EE8">
        <w:rPr>
          <w:rFonts w:ascii="LXGW WenKai" w:eastAsia="LXGW WenKai" w:hAnsi="LXGW WenKai" w:cs="標楷體"/>
          <w:b/>
        </w:rPr>
        <w:t>Line</w:t>
      </w:r>
    </w:p>
    <w:p w14:paraId="1A3E8506" w14:textId="27286580" w:rsidR="00EE02B9" w:rsidRPr="00BF3EE8" w:rsidRDefault="005077B1" w:rsidP="00794AB5">
      <w:pPr>
        <w:pBdr>
          <w:top w:val="nil"/>
          <w:left w:val="nil"/>
          <w:bottom w:val="nil"/>
          <w:right w:val="nil"/>
          <w:between w:val="nil"/>
        </w:pBdr>
        <w:adjustRightInd w:val="0"/>
        <w:snapToGrid w:val="0"/>
        <w:spacing w:before="240" w:after="240"/>
        <w:ind w:left="840" w:firstLineChars="181" w:firstLine="434"/>
        <w:rPr>
          <w:rFonts w:ascii="LXGW WenKai" w:eastAsia="LXGW WenKai" w:hAnsi="LXGW WenKai" w:cs="標楷體"/>
        </w:rPr>
      </w:pPr>
      <w:bookmarkStart w:id="55" w:name="_Hlk149350497"/>
      <w:bookmarkStart w:id="56" w:name="_Hlk149350434"/>
      <w:bookmarkStart w:id="57" w:name="_Hlk149350458"/>
      <w:bookmarkStart w:id="58" w:name="_Hlk149350445"/>
      <w:bookmarkStart w:id="59" w:name="_Hlk149350520"/>
      <w:r w:rsidRPr="00BF3EE8">
        <w:rPr>
          <w:rFonts w:ascii="LXGW WenKai" w:eastAsia="LXGW WenKai" w:hAnsi="LXGW WenKai" w:cs="標楷體" w:hint="eastAsia"/>
        </w:rPr>
        <w:t>Line是一</w:t>
      </w:r>
      <w:r w:rsidR="008A06F4" w:rsidRPr="00BF3EE8">
        <w:rPr>
          <w:rFonts w:ascii="LXGW WenKai" w:eastAsia="LXGW WenKai" w:hAnsi="LXGW WenKai" w:cs="標楷體" w:hint="eastAsia"/>
        </w:rPr>
        <w:t>款</w:t>
      </w:r>
      <w:r w:rsidRPr="00BF3EE8">
        <w:rPr>
          <w:rFonts w:ascii="LXGW WenKai" w:eastAsia="LXGW WenKai" w:hAnsi="LXGW WenKai" w:cs="標楷體" w:hint="eastAsia"/>
        </w:rPr>
        <w:t>來自韓國</w:t>
      </w:r>
      <w:bookmarkEnd w:id="55"/>
      <w:r w:rsidRPr="00BF3EE8">
        <w:rPr>
          <w:rFonts w:ascii="LXGW WenKai" w:eastAsia="LXGW WenKai" w:hAnsi="LXGW WenKai" w:cs="標楷體" w:hint="eastAsia"/>
        </w:rPr>
        <w:t>的公司Naver Corporation（前身為Line Corporation）開發的即時通訊應用程</w:t>
      </w:r>
      <w:bookmarkEnd w:id="56"/>
      <w:r w:rsidRPr="00BF3EE8">
        <w:rPr>
          <w:rFonts w:ascii="LXGW WenKai" w:eastAsia="LXGW WenKai" w:hAnsi="LXGW WenKai" w:cs="標楷體" w:hint="eastAsia"/>
        </w:rPr>
        <w:t>式。</w:t>
      </w:r>
      <w:bookmarkEnd w:id="57"/>
      <w:bookmarkEnd w:id="58"/>
      <w:r w:rsidR="008A06F4" w:rsidRPr="00BF3EE8">
        <w:rPr>
          <w:rFonts w:ascii="LXGW WenKai" w:eastAsia="LXGW WenKai" w:hAnsi="LXGW WenKai" w:cs="標楷體" w:hint="eastAsia"/>
        </w:rPr>
        <w:t>在台灣廣受歡迎的Line不僅提供基本的通訊功能，更以豐富的貼圖和表情符號、動態貼圖和主題著稱。Line</w:t>
      </w:r>
      <w:r w:rsidRPr="00BF3EE8">
        <w:rPr>
          <w:rFonts w:ascii="LXGW WenKai" w:eastAsia="LXGW WenKai" w:hAnsi="LXGW WenKai" w:cs="標楷體" w:hint="eastAsia"/>
        </w:rPr>
        <w:t>不僅僅是一般的通訊軟體，讓使用者在視覺體驗上更加吸</w:t>
      </w:r>
      <w:proofErr w:type="gramStart"/>
      <w:r w:rsidRPr="00BF3EE8">
        <w:rPr>
          <w:rFonts w:ascii="LXGW WenKai" w:eastAsia="LXGW WenKai" w:hAnsi="LXGW WenKai" w:cs="標楷體" w:hint="eastAsia"/>
        </w:rPr>
        <w:t>睛</w:t>
      </w:r>
      <w:proofErr w:type="gramEnd"/>
      <w:r w:rsidRPr="00BF3EE8">
        <w:rPr>
          <w:rFonts w:ascii="LXGW WenKai" w:eastAsia="LXGW WenKai" w:hAnsi="LXGW WenKai" w:cs="標楷體" w:hint="eastAsia"/>
        </w:rPr>
        <w:t>，同時能創造與社交朋友更密切的聯繫。</w:t>
      </w:r>
      <w:proofErr w:type="gramStart"/>
      <w:r w:rsidRPr="00BF3EE8">
        <w:rPr>
          <w:rFonts w:ascii="LXGW WenKai" w:eastAsia="LXGW WenKai" w:hAnsi="LXGW WenKai" w:cs="標楷體" w:hint="eastAsia"/>
        </w:rPr>
        <w:t>此外，</w:t>
      </w:r>
      <w:proofErr w:type="gramEnd"/>
      <w:r w:rsidRPr="00BF3EE8">
        <w:rPr>
          <w:rFonts w:ascii="LXGW WenKai" w:eastAsia="LXGW WenKai" w:hAnsi="LXGW WenKai" w:cs="標楷體" w:hint="eastAsia"/>
        </w:rPr>
        <w:t>其還整合了Line Pay金流付款方面、Line Games遊戲方面、Line商城購物與Line Today新聞影音大小事等，使得人們的食衣住行</w:t>
      </w:r>
      <w:r w:rsidR="00EE02B9" w:rsidRPr="00BF3EE8">
        <w:rPr>
          <w:rFonts w:ascii="LXGW WenKai" w:eastAsia="LXGW WenKai" w:hAnsi="LXGW WenKai" w:cs="標楷體" w:hint="eastAsia"/>
        </w:rPr>
        <w:t>，各式各樣的資訊，都能透過L</w:t>
      </w:r>
      <w:r w:rsidR="00EE02B9" w:rsidRPr="00BF3EE8">
        <w:rPr>
          <w:rFonts w:ascii="LXGW WenKai" w:eastAsia="LXGW WenKai" w:hAnsi="LXGW WenKai" w:cs="標楷體"/>
        </w:rPr>
        <w:t>ine</w:t>
      </w:r>
      <w:r w:rsidR="00EE02B9" w:rsidRPr="00BF3EE8">
        <w:rPr>
          <w:rFonts w:ascii="LXGW WenKai" w:eastAsia="LXGW WenKai" w:hAnsi="LXGW WenKai" w:cs="標楷體" w:hint="eastAsia"/>
        </w:rPr>
        <w:t>單一應用程式來蒐集，提供給使用者最便利的日常生活</w:t>
      </w:r>
      <w:r w:rsidR="009A6720" w:rsidRPr="00BF3EE8">
        <w:rPr>
          <w:rFonts w:ascii="LXGW WenKai" w:eastAsia="LXGW WenKai" w:hAnsi="LXGW WenKai" w:cs="標楷體" w:hint="eastAsia"/>
        </w:rPr>
        <w:t>方式</w:t>
      </w:r>
      <w:r w:rsidR="00EE02B9" w:rsidRPr="00BF3EE8">
        <w:rPr>
          <w:rFonts w:ascii="LXGW WenKai" w:eastAsia="LXGW WenKai" w:hAnsi="LXGW WenKai" w:cs="標楷體" w:hint="eastAsia"/>
        </w:rPr>
        <w:t>。</w:t>
      </w:r>
    </w:p>
    <w:bookmarkEnd w:id="59"/>
    <w:p w14:paraId="11AA207F" w14:textId="17B043F9" w:rsidR="006C086D" w:rsidRPr="00BF3EE8" w:rsidRDefault="006C086D" w:rsidP="00794AB5">
      <w:pPr>
        <w:pBdr>
          <w:top w:val="nil"/>
          <w:left w:val="nil"/>
          <w:bottom w:val="nil"/>
          <w:right w:val="nil"/>
          <w:between w:val="nil"/>
        </w:pBdr>
        <w:adjustRightInd w:val="0"/>
        <w:snapToGrid w:val="0"/>
        <w:spacing w:before="240" w:after="240"/>
        <w:jc w:val="both"/>
        <w:rPr>
          <w:rFonts w:ascii="LXGW WenKai" w:eastAsia="LXGW WenKai" w:hAnsi="LXGW WenKai" w:cs="標楷體"/>
          <w:b/>
          <w:sz w:val="28"/>
          <w:szCs w:val="28"/>
        </w:rPr>
      </w:pPr>
      <w:r w:rsidRPr="00BF3EE8">
        <w:rPr>
          <w:rFonts w:ascii="LXGW WenKai" w:eastAsia="LXGW WenKai" w:hAnsi="LXGW WenKai" w:cs="標楷體"/>
          <w:b/>
          <w:sz w:val="28"/>
          <w:szCs w:val="28"/>
        </w:rPr>
        <w:t xml:space="preserve">3. </w:t>
      </w:r>
      <w:r w:rsidRPr="00BF3EE8">
        <w:rPr>
          <w:rFonts w:ascii="LXGW WenKai" w:eastAsia="LXGW WenKai" w:hAnsi="LXGW WenKai" w:cs="標楷體" w:hint="eastAsia"/>
          <w:b/>
          <w:sz w:val="28"/>
          <w:szCs w:val="28"/>
        </w:rPr>
        <w:t>社群媒體影音平台</w:t>
      </w:r>
    </w:p>
    <w:p w14:paraId="77844BB3" w14:textId="6C0C1F9D" w:rsidR="003474AB" w:rsidRPr="00BF3EE8" w:rsidRDefault="003474AB" w:rsidP="00794AB5">
      <w:pPr>
        <w:pBdr>
          <w:top w:val="nil"/>
          <w:left w:val="nil"/>
          <w:bottom w:val="nil"/>
          <w:right w:val="nil"/>
          <w:between w:val="nil"/>
        </w:pBdr>
        <w:adjustRightInd w:val="0"/>
        <w:snapToGrid w:val="0"/>
        <w:spacing w:before="240" w:after="240"/>
        <w:ind w:firstLine="480"/>
        <w:rPr>
          <w:rFonts w:ascii="LXGW WenKai" w:eastAsia="LXGW WenKai" w:hAnsi="LXGW WenKai" w:cs="標楷體"/>
        </w:rPr>
      </w:pPr>
      <w:r w:rsidRPr="00BF3EE8">
        <w:rPr>
          <w:rFonts w:ascii="LXGW WenKai" w:eastAsia="LXGW WenKai" w:hAnsi="LXGW WenKai" w:cs="標楷體" w:hint="eastAsia"/>
        </w:rPr>
        <w:t>其</w:t>
      </w:r>
      <w:r w:rsidR="002F2220" w:rsidRPr="00BF3EE8">
        <w:rPr>
          <w:rFonts w:ascii="LXGW WenKai" w:eastAsia="LXGW WenKai" w:hAnsi="LXGW WenKai" w:cs="標楷體" w:hint="eastAsia"/>
        </w:rPr>
        <w:t>最大特色是以「影片視頻」為主，透過影片滿足使用者分享、互動和娛樂需求。</w:t>
      </w:r>
      <w:r w:rsidR="00A4227A" w:rsidRPr="00BF3EE8">
        <w:rPr>
          <w:rFonts w:ascii="LXGW WenKai" w:eastAsia="LXGW WenKai" w:hAnsi="LXGW WenKai" w:cs="標楷體" w:hint="eastAsia"/>
        </w:rPr>
        <w:t>相較於傳統媒體影音，社群媒體強調用戶生成內容（User-Generated Content），使得社會大眾不僅僅是觀眾，也是內容的創作者與參與者。</w:t>
      </w:r>
    </w:p>
    <w:p w14:paraId="4B9C9975" w14:textId="76B6A178" w:rsidR="00317E63" w:rsidRPr="00BF3EE8" w:rsidRDefault="006C086D" w:rsidP="00794AB5">
      <w:pPr>
        <w:numPr>
          <w:ilvl w:val="0"/>
          <w:numId w:val="23"/>
        </w:numPr>
        <w:pBdr>
          <w:top w:val="nil"/>
          <w:left w:val="nil"/>
          <w:bottom w:val="nil"/>
          <w:right w:val="nil"/>
          <w:between w:val="nil"/>
        </w:pBdr>
        <w:adjustRightInd w:val="0"/>
        <w:snapToGrid w:val="0"/>
        <w:spacing w:before="240" w:after="240"/>
        <w:rPr>
          <w:rFonts w:ascii="LXGW WenKai" w:eastAsia="LXGW WenKai" w:hAnsi="LXGW WenKai" w:cs="標楷體"/>
        </w:rPr>
      </w:pPr>
      <w:proofErr w:type="spellStart"/>
      <w:r w:rsidRPr="00BF3EE8">
        <w:rPr>
          <w:rFonts w:ascii="LXGW WenKai" w:eastAsia="LXGW WenKai" w:hAnsi="LXGW WenKai" w:cs="標楷體"/>
        </w:rPr>
        <w:t>Tiktok</w:t>
      </w:r>
      <w:proofErr w:type="spellEnd"/>
    </w:p>
    <w:p w14:paraId="165292ED" w14:textId="7BA51B7A" w:rsidR="00317E63" w:rsidRPr="00BF3EE8" w:rsidRDefault="005B198D" w:rsidP="00794AB5">
      <w:pPr>
        <w:pBdr>
          <w:top w:val="nil"/>
          <w:left w:val="nil"/>
          <w:bottom w:val="nil"/>
          <w:right w:val="nil"/>
          <w:between w:val="nil"/>
        </w:pBdr>
        <w:adjustRightInd w:val="0"/>
        <w:snapToGrid w:val="0"/>
        <w:spacing w:before="240" w:after="240"/>
        <w:ind w:left="840" w:firstLineChars="181" w:firstLine="434"/>
        <w:rPr>
          <w:rFonts w:ascii="LXGW WenKai" w:eastAsia="LXGW WenKai" w:hAnsi="LXGW WenKai" w:cs="標楷體"/>
        </w:rPr>
      </w:pPr>
      <w:bookmarkStart w:id="60" w:name="_Hlk149387934"/>
      <w:r w:rsidRPr="00BF3EE8">
        <w:rPr>
          <w:rFonts w:ascii="LXGW WenKai" w:eastAsia="LXGW WenKai" w:hAnsi="LXGW WenKai" w:cs="標楷體" w:hint="eastAsia"/>
        </w:rPr>
        <w:lastRenderedPageBreak/>
        <w:t>「</w:t>
      </w:r>
      <w:r w:rsidR="00317E63" w:rsidRPr="00BF3EE8">
        <w:rPr>
          <w:rFonts w:ascii="LXGW WenKai" w:eastAsia="LXGW WenKai" w:hAnsi="LXGW WenKai" w:cs="標楷體" w:hint="eastAsia"/>
        </w:rPr>
        <w:t>你今天</w:t>
      </w:r>
      <w:proofErr w:type="gramStart"/>
      <w:r w:rsidR="00317E63" w:rsidRPr="00BF3EE8">
        <w:rPr>
          <w:rFonts w:ascii="LXGW WenKai" w:eastAsia="LXGW WenKai" w:hAnsi="LXGW WenKai" w:cs="標楷體" w:hint="eastAsia"/>
        </w:rPr>
        <w:t>抖音了嗎</w:t>
      </w:r>
      <w:proofErr w:type="gramEnd"/>
      <w:r w:rsidRPr="00BF3EE8">
        <w:rPr>
          <w:rFonts w:ascii="LXGW WenKai" w:eastAsia="LXGW WenKai" w:hAnsi="LXGW WenKai" w:cs="標楷體" w:hint="eastAsia"/>
        </w:rPr>
        <w:t>？」</w:t>
      </w:r>
      <w:r w:rsidR="00317E63" w:rsidRPr="00BF3EE8">
        <w:rPr>
          <w:rFonts w:ascii="LXGW WenKai" w:eastAsia="LXGW WenKai" w:hAnsi="LXGW WenKai" w:cs="標楷體" w:hint="eastAsia"/>
        </w:rPr>
        <w:t>這句</w:t>
      </w:r>
      <w:r w:rsidR="00EB176C" w:rsidRPr="00BF3EE8">
        <w:rPr>
          <w:rFonts w:ascii="LXGW WenKai" w:eastAsia="LXGW WenKai" w:hAnsi="LXGW WenKai" w:cs="標楷體" w:hint="eastAsia"/>
        </w:rPr>
        <w:t>話</w:t>
      </w:r>
      <w:r w:rsidR="00317E63" w:rsidRPr="00BF3EE8">
        <w:rPr>
          <w:rFonts w:ascii="LXGW WenKai" w:eastAsia="LXGW WenKai" w:hAnsi="LXGW WenKai" w:cs="標楷體" w:hint="eastAsia"/>
        </w:rPr>
        <w:t>在五年前，從中國網民的口中</w:t>
      </w:r>
      <w:r w:rsidR="00EB176C" w:rsidRPr="00BF3EE8">
        <w:rPr>
          <w:rFonts w:ascii="LXGW WenKai" w:eastAsia="LXGW WenKai" w:hAnsi="LXGW WenKai" w:cs="標楷體" w:hint="eastAsia"/>
        </w:rPr>
        <w:t>興起，</w:t>
      </w:r>
      <w:r w:rsidR="00317E63" w:rsidRPr="00BF3EE8">
        <w:rPr>
          <w:rFonts w:ascii="LXGW WenKai" w:eastAsia="LXGW WenKai" w:hAnsi="LXGW WenKai" w:cs="標楷體" w:hint="eastAsia"/>
        </w:rPr>
        <w:t>如今全世界使用者更是超過20億，與</w:t>
      </w:r>
      <w:r w:rsidR="00317E63" w:rsidRPr="00BF3EE8">
        <w:rPr>
          <w:rFonts w:ascii="LXGW WenKai" w:eastAsia="LXGW WenKai" w:hAnsi="LXGW WenKai" w:cs="標楷體"/>
        </w:rPr>
        <w:t>WhatsApp</w:t>
      </w:r>
      <w:r w:rsidR="00317E63" w:rsidRPr="00BF3EE8">
        <w:rPr>
          <w:rFonts w:ascii="LXGW WenKai" w:eastAsia="LXGW WenKai" w:hAnsi="LXGW WenKai" w:cs="標楷體" w:hint="eastAsia"/>
        </w:rPr>
        <w:t>平起平坐</w:t>
      </w:r>
      <w:r w:rsidR="00EB176C" w:rsidRPr="00BF3EE8">
        <w:rPr>
          <w:rFonts w:ascii="LXGW WenKai" w:eastAsia="LXGW WenKai" w:hAnsi="LXGW WenKai" w:cs="標楷體" w:hint="eastAsia"/>
        </w:rPr>
        <w:t>。</w:t>
      </w:r>
      <w:r w:rsidR="00317E63" w:rsidRPr="00BF3EE8">
        <w:rPr>
          <w:rFonts w:ascii="LXGW WenKai" w:eastAsia="LXGW WenKai" w:hAnsi="LXGW WenKai" w:cs="標楷體" w:hint="eastAsia"/>
        </w:rPr>
        <w:t>如此</w:t>
      </w:r>
      <w:r w:rsidR="00EB176C" w:rsidRPr="00BF3EE8">
        <w:rPr>
          <w:rFonts w:ascii="LXGW WenKai" w:eastAsia="LXGW WenKai" w:hAnsi="LXGW WenKai" w:cs="標楷體" w:hint="eastAsia"/>
        </w:rPr>
        <w:t>驚人的成就</w:t>
      </w:r>
      <w:r w:rsidR="00317E63" w:rsidRPr="00BF3EE8">
        <w:rPr>
          <w:rFonts w:ascii="LXGW WenKai" w:eastAsia="LXGW WenKai" w:hAnsi="LXGW WenKai" w:cs="標楷體" w:hint="eastAsia"/>
        </w:rPr>
        <w:t>，</w:t>
      </w:r>
      <w:r w:rsidR="00EB176C" w:rsidRPr="00BF3EE8">
        <w:rPr>
          <w:rFonts w:ascii="LXGW WenKai" w:eastAsia="LXGW WenKai" w:hAnsi="LXGW WenKai" w:cs="標楷體" w:hint="eastAsia"/>
        </w:rPr>
        <w:t>皆源自於</w:t>
      </w:r>
      <w:r w:rsidR="00317E63" w:rsidRPr="00BF3EE8">
        <w:rPr>
          <w:rFonts w:ascii="LXGW WenKai" w:eastAsia="LXGW WenKai" w:hAnsi="LXGW WenKai" w:cs="標楷體" w:hint="eastAsia"/>
        </w:rPr>
        <w:t>2</w:t>
      </w:r>
      <w:r w:rsidR="00EB176C" w:rsidRPr="00BF3EE8">
        <w:rPr>
          <w:rFonts w:ascii="LXGW WenKai" w:eastAsia="LXGW WenKai" w:hAnsi="LXGW WenKai" w:cs="標楷體" w:hint="eastAsia"/>
        </w:rPr>
        <w:t>中國字節跳動公司在2016年的創立與運營</w:t>
      </w:r>
      <w:r w:rsidR="00317E63" w:rsidRPr="00BF3EE8">
        <w:rPr>
          <w:rFonts w:ascii="LXGW WenKai" w:eastAsia="LXGW WenKai" w:hAnsi="LXGW WenKai" w:cs="標楷體" w:hint="eastAsia"/>
        </w:rPr>
        <w:t>。其最大的特色莫過於抓</w:t>
      </w:r>
      <w:proofErr w:type="gramStart"/>
      <w:r w:rsidR="00317E63" w:rsidRPr="00BF3EE8">
        <w:rPr>
          <w:rFonts w:ascii="LXGW WenKai" w:eastAsia="LXGW WenKai" w:hAnsi="LXGW WenKai" w:cs="標楷體" w:hint="eastAsia"/>
        </w:rPr>
        <w:t>準</w:t>
      </w:r>
      <w:proofErr w:type="gramEnd"/>
      <w:r w:rsidR="00317E63" w:rsidRPr="00BF3EE8">
        <w:rPr>
          <w:rFonts w:ascii="LXGW WenKai" w:eastAsia="LXGW WenKai" w:hAnsi="LXGW WenKai" w:cs="標楷體" w:hint="eastAsia"/>
        </w:rPr>
        <w:t>民眾只想用短短的時間來達到影音娛樂</w:t>
      </w:r>
      <w:bookmarkEnd w:id="60"/>
      <w:r w:rsidR="00317E63" w:rsidRPr="00BF3EE8">
        <w:rPr>
          <w:rFonts w:ascii="LXGW WenKai" w:eastAsia="LXGW WenKai" w:hAnsi="LXGW WenKai" w:cs="標楷體" w:hint="eastAsia"/>
        </w:rPr>
        <w:t>的</w:t>
      </w:r>
      <w:r w:rsidR="00EB176C" w:rsidRPr="00BF3EE8">
        <w:rPr>
          <w:rFonts w:ascii="LXGW WenKai" w:eastAsia="LXGW WenKai" w:hAnsi="LXGW WenKai" w:cs="標楷體" w:hint="eastAsia"/>
        </w:rPr>
        <w:t>需求</w:t>
      </w:r>
      <w:r w:rsidR="00317E63" w:rsidRPr="00BF3EE8">
        <w:rPr>
          <w:rFonts w:ascii="LXGW WenKai" w:eastAsia="LXGW WenKai" w:hAnsi="LXGW WenKai" w:cs="標楷體" w:hint="eastAsia"/>
        </w:rPr>
        <w:t>，因此開放使用者</w:t>
      </w:r>
      <w:proofErr w:type="gramStart"/>
      <w:r w:rsidR="00317E63" w:rsidRPr="00BF3EE8">
        <w:rPr>
          <w:rFonts w:ascii="LXGW WenKai" w:eastAsia="LXGW WenKai" w:hAnsi="LXGW WenKai" w:cs="標楷體" w:hint="eastAsia"/>
        </w:rPr>
        <w:t>自創</w:t>
      </w:r>
      <w:r w:rsidR="005839E0" w:rsidRPr="00BF3EE8">
        <w:rPr>
          <w:rFonts w:ascii="LXGW WenKai" w:eastAsia="LXGW WenKai" w:hAnsi="LXGW WenKai" w:cs="標楷體" w:hint="eastAsia"/>
        </w:rPr>
        <w:t>短</w:t>
      </w:r>
      <w:r w:rsidR="00317E63" w:rsidRPr="00BF3EE8">
        <w:rPr>
          <w:rFonts w:ascii="LXGW WenKai" w:eastAsia="LXGW WenKai" w:hAnsi="LXGW WenKai" w:cs="標楷體" w:hint="eastAsia"/>
        </w:rPr>
        <w:t>影片</w:t>
      </w:r>
      <w:proofErr w:type="gramEnd"/>
      <w:r w:rsidR="00317E63" w:rsidRPr="00BF3EE8">
        <w:rPr>
          <w:rFonts w:ascii="LXGW WenKai" w:eastAsia="LXGW WenKai" w:hAnsi="LXGW WenKai" w:cs="標楷體" w:hint="eastAsia"/>
        </w:rPr>
        <w:t>，以1</w:t>
      </w:r>
      <w:r w:rsidR="00317E63" w:rsidRPr="00BF3EE8">
        <w:rPr>
          <w:rFonts w:ascii="LXGW WenKai" w:eastAsia="LXGW WenKai" w:hAnsi="LXGW WenKai" w:cs="標楷體"/>
        </w:rPr>
        <w:t>5</w:t>
      </w:r>
      <w:r w:rsidR="00317E63" w:rsidRPr="00BF3EE8">
        <w:rPr>
          <w:rFonts w:ascii="LXGW WenKai" w:eastAsia="LXGW WenKai" w:hAnsi="LXGW WenKai" w:cs="標楷體" w:hint="eastAsia"/>
        </w:rPr>
        <w:t>秒至一分鐘為主，</w:t>
      </w:r>
      <w:r w:rsidR="00EB176C" w:rsidRPr="00BF3EE8">
        <w:rPr>
          <w:rFonts w:ascii="LXGW WenKai" w:eastAsia="LXGW WenKai" w:hAnsi="LXGW WenKai" w:cs="標楷體" w:hint="eastAsia"/>
        </w:rPr>
        <w:t>並提供豐富的音樂、聲音效果、影片特效、濾鏡和文字等工具，讓用戶輕鬆打造有趣且富有創意的內容。抖音依賴其準確的演算法與推薦系統，讓使用者能透過平台推送看到他們感興趣的內容，精</w:t>
      </w:r>
      <w:proofErr w:type="gramStart"/>
      <w:r w:rsidR="00EB176C" w:rsidRPr="00BF3EE8">
        <w:rPr>
          <w:rFonts w:ascii="LXGW WenKai" w:eastAsia="LXGW WenKai" w:hAnsi="LXGW WenKai" w:cs="標楷體" w:hint="eastAsia"/>
        </w:rPr>
        <w:t>準</w:t>
      </w:r>
      <w:proofErr w:type="gramEnd"/>
      <w:r w:rsidR="00EB176C" w:rsidRPr="00BF3EE8">
        <w:rPr>
          <w:rFonts w:ascii="LXGW WenKai" w:eastAsia="LXGW WenKai" w:hAnsi="LXGW WenKai" w:cs="標楷體" w:hint="eastAsia"/>
        </w:rPr>
        <w:t>命中用戶喜好。最近，抖音推出了TikTok Shop，採用直播方式，讓用戶在直播中進行化妝同時販賣商品。並且允許直播主和觀眾進行即時文字交流，分享產品心得，成功激發了社群內的消費慾望，重新定義了社群商務體驗。</w:t>
      </w:r>
    </w:p>
    <w:p w14:paraId="4046E864" w14:textId="3D7D4D21" w:rsidR="006C086D" w:rsidRPr="00BF3EE8" w:rsidRDefault="006C086D" w:rsidP="00794AB5">
      <w:pPr>
        <w:numPr>
          <w:ilvl w:val="0"/>
          <w:numId w:val="23"/>
        </w:numPr>
        <w:pBdr>
          <w:top w:val="nil"/>
          <w:left w:val="nil"/>
          <w:bottom w:val="nil"/>
          <w:right w:val="nil"/>
          <w:between w:val="nil"/>
        </w:pBdr>
        <w:adjustRightInd w:val="0"/>
        <w:snapToGrid w:val="0"/>
        <w:spacing w:before="240" w:after="240"/>
        <w:rPr>
          <w:rFonts w:ascii="LXGW WenKai" w:eastAsia="LXGW WenKai" w:hAnsi="LXGW WenKai" w:cs="標楷體"/>
        </w:rPr>
      </w:pPr>
      <w:proofErr w:type="spellStart"/>
      <w:r w:rsidRPr="00BF3EE8">
        <w:rPr>
          <w:rFonts w:ascii="LXGW WenKai" w:eastAsia="LXGW WenKai" w:hAnsi="LXGW WenKai" w:cs="標楷體" w:hint="eastAsia"/>
        </w:rPr>
        <w:t>Y</w:t>
      </w:r>
      <w:r w:rsidRPr="00BF3EE8">
        <w:rPr>
          <w:rFonts w:ascii="LXGW WenKai" w:eastAsia="LXGW WenKai" w:hAnsi="LXGW WenKai" w:cs="標楷體"/>
        </w:rPr>
        <w:t>outube</w:t>
      </w:r>
      <w:proofErr w:type="spellEnd"/>
    </w:p>
    <w:p w14:paraId="010D29B9" w14:textId="73B2FFB7" w:rsidR="005839E0" w:rsidRPr="00BF3EE8" w:rsidRDefault="00AA65AC" w:rsidP="00AA65AC">
      <w:pPr>
        <w:pBdr>
          <w:top w:val="nil"/>
          <w:left w:val="nil"/>
          <w:bottom w:val="nil"/>
          <w:right w:val="nil"/>
          <w:between w:val="nil"/>
        </w:pBdr>
        <w:adjustRightInd w:val="0"/>
        <w:snapToGrid w:val="0"/>
        <w:spacing w:before="240" w:after="240"/>
        <w:ind w:left="840" w:firstLineChars="181" w:firstLine="434"/>
        <w:rPr>
          <w:rFonts w:ascii="LXGW WenKai" w:eastAsia="LXGW WenKai" w:hAnsi="LXGW WenKai" w:cs="標楷體"/>
        </w:rPr>
      </w:pPr>
      <w:r w:rsidRPr="00BF3EE8">
        <w:rPr>
          <w:rFonts w:ascii="LXGW WenKai" w:eastAsia="LXGW WenKai" w:hAnsi="LXGW WenKai" w:cs="標楷體" w:hint="eastAsia"/>
        </w:rPr>
        <w:t>YouTube是由Google擁有和營運</w:t>
      </w:r>
      <w:proofErr w:type="gramStart"/>
      <w:r w:rsidRPr="00BF3EE8">
        <w:rPr>
          <w:rFonts w:ascii="LXGW WenKai" w:eastAsia="LXGW WenKai" w:hAnsi="LXGW WenKai" w:cs="標楷體" w:hint="eastAsia"/>
        </w:rPr>
        <w:t>的線上影</w:t>
      </w:r>
      <w:proofErr w:type="gramEnd"/>
      <w:r w:rsidRPr="00BF3EE8">
        <w:rPr>
          <w:rFonts w:ascii="LXGW WenKai" w:eastAsia="LXGW WenKai" w:hAnsi="LXGW WenKai" w:cs="標楷體" w:hint="eastAsia"/>
        </w:rPr>
        <w:t>音分享平台，於2005年上線，成為全球最大、最受歡迎的影音分享網站之</w:t>
      </w:r>
      <w:proofErr w:type="gramStart"/>
      <w:r w:rsidRPr="00BF3EE8">
        <w:rPr>
          <w:rFonts w:ascii="LXGW WenKai" w:eastAsia="LXGW WenKai" w:hAnsi="LXGW WenKai" w:cs="標楷體" w:hint="eastAsia"/>
        </w:rPr>
        <w:t>一</w:t>
      </w:r>
      <w:proofErr w:type="gramEnd"/>
      <w:r w:rsidRPr="00BF3EE8">
        <w:rPr>
          <w:rFonts w:ascii="LXGW WenKai" w:eastAsia="LXGW WenKai" w:hAnsi="LXGW WenKai" w:cs="標楷體" w:hint="eastAsia"/>
        </w:rPr>
        <w:t>。其特點在於主打頻道和訂閱模式，使得影片創作者能建立獨一無二的頻道，供有興趣的觀眾訂閱、追蹤，並啟用提醒功能。使用者可以在影片底下與其他網友進行評論、點</w:t>
      </w:r>
      <w:proofErr w:type="gramStart"/>
      <w:r w:rsidRPr="00BF3EE8">
        <w:rPr>
          <w:rFonts w:ascii="LXGW WenKai" w:eastAsia="LXGW WenKai" w:hAnsi="LXGW WenKai" w:cs="標楷體" w:hint="eastAsia"/>
        </w:rPr>
        <w:t>讚</w:t>
      </w:r>
      <w:proofErr w:type="gramEnd"/>
      <w:r w:rsidRPr="00BF3EE8">
        <w:rPr>
          <w:rFonts w:ascii="LXGW WenKai" w:eastAsia="LXGW WenKai" w:hAnsi="LXGW WenKai" w:cs="標楷體" w:hint="eastAsia"/>
        </w:rPr>
        <w:t>、分享等社交互動。商業模式方面，影片主透過觀看數和置入性廣告獲得收入。相對</w:t>
      </w:r>
      <w:proofErr w:type="gramStart"/>
      <w:r w:rsidRPr="00BF3EE8">
        <w:rPr>
          <w:rFonts w:ascii="LXGW WenKai" w:eastAsia="LXGW WenKai" w:hAnsi="LXGW WenKai" w:cs="標楷體" w:hint="eastAsia"/>
        </w:rPr>
        <w:t>於短影音</w:t>
      </w:r>
      <w:proofErr w:type="gramEnd"/>
      <w:r w:rsidRPr="00BF3EE8">
        <w:rPr>
          <w:rFonts w:ascii="LXGW WenKai" w:eastAsia="LXGW WenKai" w:hAnsi="LXGW WenKai" w:cs="標楷體" w:hint="eastAsia"/>
        </w:rPr>
        <w:t>平台TikTok，YouTube並未限制影片長度，並且融入了最新的VR和360度視角技術，讓</w:t>
      </w:r>
      <w:r w:rsidR="000D21CF" w:rsidRPr="00BF3EE8">
        <w:rPr>
          <w:rFonts w:ascii="LXGW WenKai" w:eastAsia="LXGW WenKai" w:hAnsi="LXGW WenKai" w:cs="標楷體" w:hint="eastAsia"/>
        </w:rPr>
        <w:t>使用者可以通過相應的設備體驗更</w:t>
      </w:r>
      <w:proofErr w:type="gramStart"/>
      <w:r w:rsidR="000D21CF" w:rsidRPr="00BF3EE8">
        <w:rPr>
          <w:rFonts w:ascii="LXGW WenKai" w:eastAsia="LXGW WenKai" w:hAnsi="LXGW WenKai" w:cs="標楷體" w:hint="eastAsia"/>
        </w:rPr>
        <w:t>沉浸式的影片</w:t>
      </w:r>
      <w:proofErr w:type="gramEnd"/>
      <w:r w:rsidR="000D21CF" w:rsidRPr="00BF3EE8">
        <w:rPr>
          <w:rFonts w:ascii="LXGW WenKai" w:eastAsia="LXGW WenKai" w:hAnsi="LXGW WenKai" w:cs="標楷體" w:hint="eastAsia"/>
        </w:rPr>
        <w:t>內容。</w:t>
      </w:r>
    </w:p>
    <w:p w14:paraId="2B74E378" w14:textId="490EBDBD" w:rsidR="00CD6D3A" w:rsidRPr="001225B6" w:rsidRDefault="000A43D0" w:rsidP="00794AB5">
      <w:pPr>
        <w:pStyle w:val="2"/>
        <w:adjustRightInd w:val="0"/>
        <w:snapToGrid w:val="0"/>
        <w:spacing w:before="240" w:after="240" w:line="240" w:lineRule="auto"/>
        <w:rPr>
          <w:rFonts w:ascii="LXGW WenKai" w:eastAsia="LXGW WenKai" w:hAnsi="LXGW WenKai"/>
          <w:b/>
          <w:bCs/>
          <w:color w:val="000000" w:themeColor="text1"/>
          <w:sz w:val="28"/>
          <w:szCs w:val="36"/>
        </w:rPr>
      </w:pPr>
      <w:r w:rsidRPr="001225B6">
        <w:rPr>
          <w:rFonts w:ascii="LXGW WenKai" w:eastAsia="LXGW WenKai" w:hAnsi="LXGW WenKai"/>
          <w:b/>
          <w:bCs/>
          <w:color w:val="000000" w:themeColor="text1"/>
          <w:sz w:val="28"/>
          <w:szCs w:val="36"/>
        </w:rPr>
        <w:t>9</w:t>
      </w:r>
      <w:r w:rsidR="00C83612" w:rsidRPr="001225B6">
        <w:rPr>
          <w:rFonts w:ascii="LXGW WenKai" w:eastAsia="LXGW WenKai" w:hAnsi="LXGW WenKai"/>
          <w:b/>
          <w:bCs/>
          <w:color w:val="000000" w:themeColor="text1"/>
          <w:sz w:val="28"/>
          <w:szCs w:val="36"/>
        </w:rPr>
        <w:t>.4.</w:t>
      </w:r>
      <w:r w:rsidR="00C83612" w:rsidRPr="001225B6">
        <w:rPr>
          <w:rFonts w:ascii="LXGW WenKai" w:eastAsia="LXGW WenKai" w:hAnsi="LXGW WenKai" w:hint="eastAsia"/>
          <w:b/>
          <w:bCs/>
          <w:color w:val="000000" w:themeColor="text1"/>
          <w:sz w:val="28"/>
          <w:szCs w:val="36"/>
        </w:rPr>
        <w:t>2</w:t>
      </w:r>
      <w:r w:rsidR="00CD6D3A" w:rsidRPr="001225B6">
        <w:rPr>
          <w:rFonts w:ascii="LXGW WenKai" w:eastAsia="LXGW WenKai" w:hAnsi="LXGW WenKai"/>
          <w:b/>
          <w:bCs/>
          <w:color w:val="000000" w:themeColor="text1"/>
          <w:sz w:val="28"/>
          <w:szCs w:val="36"/>
        </w:rPr>
        <w:t xml:space="preserve"> </w:t>
      </w:r>
      <w:r w:rsidR="00CD6D3A" w:rsidRPr="001225B6">
        <w:rPr>
          <w:rFonts w:ascii="LXGW WenKai" w:eastAsia="LXGW WenKai" w:hAnsi="LXGW WenKai" w:hint="eastAsia"/>
          <w:b/>
          <w:bCs/>
          <w:color w:val="000000" w:themeColor="text1"/>
          <w:sz w:val="28"/>
          <w:szCs w:val="36"/>
        </w:rPr>
        <w:t>從應用面看社群網路的架構</w:t>
      </w:r>
    </w:p>
    <w:p w14:paraId="41D8C2CC" w14:textId="72D5A680" w:rsidR="004C7364" w:rsidRPr="001225B6" w:rsidRDefault="004C7364" w:rsidP="00794AB5">
      <w:pPr>
        <w:pBdr>
          <w:top w:val="nil"/>
          <w:left w:val="nil"/>
          <w:bottom w:val="nil"/>
          <w:right w:val="nil"/>
          <w:between w:val="nil"/>
        </w:pBdr>
        <w:adjustRightInd w:val="0"/>
        <w:snapToGrid w:val="0"/>
        <w:spacing w:before="240" w:after="240"/>
        <w:ind w:firstLine="480"/>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經過數十年的發</w:t>
      </w:r>
      <w:r w:rsidRPr="00BF3EE8">
        <w:rPr>
          <w:rFonts w:ascii="LXGW WenKai" w:eastAsia="LXGW WenKai" w:hAnsi="LXGW WenKai" w:cs="標楷體" w:hint="eastAsia"/>
        </w:rPr>
        <w:t>展，社群網站從一開始以維繫社交</w:t>
      </w:r>
      <w:r w:rsidR="0079113B" w:rsidRPr="00BF3EE8">
        <w:rPr>
          <w:rFonts w:ascii="LXGW WenKai" w:eastAsia="LXGW WenKai" w:hAnsi="LXGW WenKai" w:cs="標楷體" w:hint="eastAsia"/>
        </w:rPr>
        <w:t>和</w:t>
      </w:r>
      <w:r w:rsidRPr="00BF3EE8">
        <w:rPr>
          <w:rFonts w:ascii="LXGW WenKai" w:eastAsia="LXGW WenKai" w:hAnsi="LXGW WenKai" w:cs="標楷體" w:hint="eastAsia"/>
        </w:rPr>
        <w:t>知識共享為主，擴展到如今</w:t>
      </w:r>
      <w:r w:rsidR="0079113B" w:rsidRPr="00BF3EE8">
        <w:rPr>
          <w:rFonts w:ascii="LXGW WenKai" w:eastAsia="LXGW WenKai" w:hAnsi="LXGW WenKai" w:cs="標楷體" w:hint="eastAsia"/>
        </w:rPr>
        <w:t>擁有眾多</w:t>
      </w:r>
      <w:r w:rsidRPr="00BF3EE8">
        <w:rPr>
          <w:rFonts w:ascii="LXGW WenKai" w:eastAsia="LXGW WenKai" w:hAnsi="LXGW WenKai" w:cs="標楷體" w:hint="eastAsia"/>
        </w:rPr>
        <w:t>的應用模式。</w:t>
      </w:r>
      <w:r w:rsidR="0079113B" w:rsidRPr="00BF3EE8">
        <w:rPr>
          <w:rFonts w:ascii="LXGW WenKai" w:eastAsia="LXGW WenKai" w:hAnsi="LXGW WenKai" w:cs="標楷體" w:hint="eastAsia"/>
        </w:rPr>
        <w:t>以下提出五個現今廣泛關注的應用方向：</w:t>
      </w:r>
    </w:p>
    <w:p w14:paraId="3D13F0C7" w14:textId="59798A79" w:rsidR="006C086D" w:rsidRPr="001225B6" w:rsidRDefault="006C086D" w:rsidP="00794AB5">
      <w:pPr>
        <w:pBdr>
          <w:top w:val="nil"/>
          <w:left w:val="nil"/>
          <w:bottom w:val="nil"/>
          <w:right w:val="nil"/>
          <w:between w:val="nil"/>
        </w:pBdr>
        <w:adjustRightInd w:val="0"/>
        <w:snapToGrid w:val="0"/>
        <w:spacing w:before="240" w:after="240"/>
        <w:jc w:val="both"/>
        <w:rPr>
          <w:rFonts w:ascii="LXGW WenKai" w:eastAsia="LXGW WenKai" w:hAnsi="LXGW WenKai" w:cs="標楷體"/>
          <w:b/>
          <w:color w:val="000000" w:themeColor="text1"/>
          <w:sz w:val="28"/>
          <w:szCs w:val="28"/>
        </w:rPr>
      </w:pPr>
      <w:r w:rsidRPr="001225B6">
        <w:rPr>
          <w:rFonts w:ascii="LXGW WenKai" w:eastAsia="LXGW WenKai" w:hAnsi="LXGW WenKai" w:cs="BiauKai"/>
          <w:color w:val="000000" w:themeColor="text1"/>
          <w:sz w:val="28"/>
          <w:szCs w:val="28"/>
        </w:rPr>
        <w:t xml:space="preserve">1. </w:t>
      </w:r>
      <w:r w:rsidR="009C2DCB" w:rsidRPr="001225B6">
        <w:rPr>
          <w:rFonts w:ascii="LXGW WenKai" w:eastAsia="LXGW WenKai" w:hAnsi="LXGW WenKai" w:cs="標楷體" w:hint="eastAsia"/>
          <w:b/>
          <w:color w:val="000000" w:themeColor="text1"/>
          <w:sz w:val="28"/>
          <w:szCs w:val="28"/>
        </w:rPr>
        <w:t>以交友為主</w:t>
      </w:r>
    </w:p>
    <w:p w14:paraId="52D358E5" w14:textId="678D4D35" w:rsidR="00A84447" w:rsidRPr="001225B6" w:rsidRDefault="003D6ED3" w:rsidP="00794AB5">
      <w:pPr>
        <w:pBdr>
          <w:top w:val="nil"/>
          <w:left w:val="nil"/>
          <w:bottom w:val="nil"/>
          <w:right w:val="nil"/>
          <w:between w:val="nil"/>
        </w:pBdr>
        <w:adjustRightInd w:val="0"/>
        <w:snapToGrid w:val="0"/>
        <w:spacing w:before="240" w:after="240"/>
        <w:ind w:firstLine="480"/>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基於工作環境封閉，或是周遭朋友具有高度同質性等因素，使得</w:t>
      </w:r>
      <w:r w:rsidR="00A84447" w:rsidRPr="001225B6">
        <w:rPr>
          <w:rFonts w:ascii="LXGW WenKai" w:eastAsia="LXGW WenKai" w:hAnsi="LXGW WenKai" w:cs="標楷體" w:hint="eastAsia"/>
          <w:color w:val="000000" w:themeColor="text1"/>
        </w:rPr>
        <w:t>具</w:t>
      </w:r>
      <w:r w:rsidRPr="001225B6">
        <w:rPr>
          <w:rFonts w:ascii="LXGW WenKai" w:eastAsia="LXGW WenKai" w:hAnsi="LXGW WenKai" w:cs="標楷體" w:hint="eastAsia"/>
          <w:color w:val="000000" w:themeColor="text1"/>
        </w:rPr>
        <w:t>有目的性的拓展交友圈軟體，是現今人們非常普遍的應用之</w:t>
      </w:r>
      <w:proofErr w:type="gramStart"/>
      <w:r w:rsidRPr="001225B6">
        <w:rPr>
          <w:rFonts w:ascii="LXGW WenKai" w:eastAsia="LXGW WenKai" w:hAnsi="LXGW WenKai" w:cs="標楷體" w:hint="eastAsia"/>
          <w:color w:val="000000" w:themeColor="text1"/>
        </w:rPr>
        <w:t>一</w:t>
      </w:r>
      <w:proofErr w:type="gramEnd"/>
      <w:r w:rsidRPr="001225B6">
        <w:rPr>
          <w:rFonts w:ascii="LXGW WenKai" w:eastAsia="LXGW WenKai" w:hAnsi="LXGW WenKai" w:cs="標楷體" w:hint="eastAsia"/>
          <w:color w:val="000000" w:themeColor="text1"/>
        </w:rPr>
        <w:t>。我們</w:t>
      </w:r>
      <w:r w:rsidR="00A84447" w:rsidRPr="001225B6">
        <w:rPr>
          <w:rFonts w:ascii="LXGW WenKai" w:eastAsia="LXGW WenKai" w:hAnsi="LXGW WenKai" w:cs="標楷體" w:hint="eastAsia"/>
          <w:color w:val="000000" w:themeColor="text1"/>
        </w:rPr>
        <w:t>須</w:t>
      </w:r>
      <w:r w:rsidRPr="001225B6">
        <w:rPr>
          <w:rFonts w:ascii="LXGW WenKai" w:eastAsia="LXGW WenKai" w:hAnsi="LXGW WenKai" w:cs="標楷體" w:hint="eastAsia"/>
          <w:color w:val="000000" w:themeColor="text1"/>
        </w:rPr>
        <w:t>特別注意的是以交友為主的軟體，</w:t>
      </w:r>
      <w:r w:rsidR="00A84447" w:rsidRPr="001225B6">
        <w:rPr>
          <w:rFonts w:ascii="LXGW WenKai" w:eastAsia="LXGW WenKai" w:hAnsi="LXGW WenKai" w:cs="標楷體" w:hint="eastAsia"/>
          <w:color w:val="000000" w:themeColor="text1"/>
        </w:rPr>
        <w:t>多數是將毫無直接關聯的雙方配對在一起，意即各自獨立的社群網路，透過平台的隨機</w:t>
      </w:r>
      <w:proofErr w:type="gramStart"/>
      <w:r w:rsidR="00A84447" w:rsidRPr="001225B6">
        <w:rPr>
          <w:rFonts w:ascii="LXGW WenKai" w:eastAsia="LXGW WenKai" w:hAnsi="LXGW WenKai" w:cs="標楷體" w:hint="eastAsia"/>
          <w:color w:val="000000" w:themeColor="text1"/>
        </w:rPr>
        <w:t>媒</w:t>
      </w:r>
      <w:proofErr w:type="gramEnd"/>
      <w:r w:rsidR="00A84447" w:rsidRPr="001225B6">
        <w:rPr>
          <w:rFonts w:ascii="LXGW WenKai" w:eastAsia="LXGW WenKai" w:hAnsi="LXGW WenKai" w:cs="標楷體" w:hint="eastAsia"/>
          <w:color w:val="000000" w:themeColor="text1"/>
        </w:rPr>
        <w:t>合作為雙方之橋樑，進而拉出一條關係線</w:t>
      </w:r>
      <w:r w:rsidR="0091054D" w:rsidRPr="001225B6">
        <w:rPr>
          <w:rFonts w:ascii="LXGW WenKai" w:eastAsia="LXGW WenKai" w:hAnsi="LXGW WenKai" w:cs="標楷體" w:hint="eastAsia"/>
          <w:color w:val="000000" w:themeColor="text1"/>
        </w:rPr>
        <w:t>。</w:t>
      </w:r>
    </w:p>
    <w:p w14:paraId="084D9CCF" w14:textId="10AFE734" w:rsidR="00A84447" w:rsidRPr="001225B6" w:rsidRDefault="00A84447" w:rsidP="00794AB5">
      <w:pPr>
        <w:numPr>
          <w:ilvl w:val="0"/>
          <w:numId w:val="24"/>
        </w:numPr>
        <w:pBdr>
          <w:top w:val="nil"/>
          <w:left w:val="nil"/>
          <w:bottom w:val="nil"/>
          <w:right w:val="nil"/>
          <w:between w:val="nil"/>
        </w:pBdr>
        <w:adjustRightInd w:val="0"/>
        <w:snapToGrid w:val="0"/>
        <w:spacing w:before="240" w:after="240"/>
        <w:rPr>
          <w:rFonts w:ascii="LXGW WenKai" w:eastAsia="LXGW WenKai" w:hAnsi="LXGW WenKai" w:cs="標楷體"/>
          <w:color w:val="000000" w:themeColor="text1"/>
        </w:rPr>
      </w:pPr>
      <w:proofErr w:type="gramStart"/>
      <w:r w:rsidRPr="001225B6">
        <w:rPr>
          <w:rFonts w:ascii="LXGW WenKai" w:eastAsia="LXGW WenKai" w:hAnsi="LXGW WenKai" w:cs="標楷體"/>
          <w:color w:val="000000" w:themeColor="text1"/>
        </w:rPr>
        <w:t>Tinder :</w:t>
      </w:r>
      <w:proofErr w:type="gramEnd"/>
      <w:r w:rsidRPr="001225B6">
        <w:rPr>
          <w:rFonts w:ascii="LXGW WenKai" w:eastAsia="LXGW WenKai" w:hAnsi="LXGW WenKai" w:cs="標楷體"/>
          <w:color w:val="000000" w:themeColor="text1"/>
        </w:rPr>
        <w:t xml:space="preserve"> </w:t>
      </w:r>
    </w:p>
    <w:p w14:paraId="3737F083" w14:textId="080799AC" w:rsidR="00A84447" w:rsidRPr="0079113B" w:rsidRDefault="005D6944"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r w:rsidRPr="0079113B">
        <w:rPr>
          <w:rFonts w:ascii="LXGW WenKai" w:eastAsia="LXGW WenKai" w:hAnsi="LXGW WenKai" w:cs="標楷體" w:hint="eastAsia"/>
          <w:color w:val="000000" w:themeColor="text1"/>
        </w:rPr>
        <w:t>是一個廣受</w:t>
      </w:r>
      <w:r w:rsidR="00605702" w:rsidRPr="0079113B">
        <w:rPr>
          <w:rFonts w:ascii="LXGW WenKai" w:eastAsia="LXGW WenKai" w:hAnsi="LXGW WenKai" w:cs="標楷體" w:hint="eastAsia"/>
          <w:color w:val="000000" w:themeColor="text1"/>
        </w:rPr>
        <w:t>全世界</w:t>
      </w:r>
      <w:r w:rsidRPr="0079113B">
        <w:rPr>
          <w:rFonts w:ascii="LXGW WenKai" w:eastAsia="LXGW WenKai" w:hAnsi="LXGW WenKai" w:cs="標楷體" w:hint="eastAsia"/>
          <w:color w:val="000000" w:themeColor="text1"/>
        </w:rPr>
        <w:t>歡迎的交友、約會應用程式。使用者必須先上傳個人檔案資料、自身的生活照、個人興趣標籤、地理位址等，就可以隨機讓其它使用者瀏覽。如遇到雙方都有興趣認識的情況，只要兩邊透過螢幕向左滑表達互相喜歡的方式，就可以促成配對。</w:t>
      </w:r>
    </w:p>
    <w:p w14:paraId="7CA9C44C" w14:textId="0BD844E8" w:rsidR="00605702" w:rsidRPr="001225B6" w:rsidRDefault="00605702" w:rsidP="00794AB5">
      <w:pPr>
        <w:numPr>
          <w:ilvl w:val="0"/>
          <w:numId w:val="24"/>
        </w:numPr>
        <w:pBdr>
          <w:top w:val="nil"/>
          <w:left w:val="nil"/>
          <w:bottom w:val="nil"/>
          <w:right w:val="nil"/>
          <w:between w:val="nil"/>
        </w:pBdr>
        <w:adjustRightInd w:val="0"/>
        <w:snapToGrid w:val="0"/>
        <w:spacing w:before="240" w:after="240"/>
        <w:rPr>
          <w:rFonts w:ascii="LXGW WenKai" w:eastAsia="LXGW WenKai" w:hAnsi="LXGW WenKai" w:cs="標楷體"/>
          <w:color w:val="000000" w:themeColor="text1"/>
        </w:rPr>
      </w:pPr>
      <w:r w:rsidRPr="001225B6">
        <w:rPr>
          <w:rFonts w:ascii="LXGW WenKai" w:eastAsia="LXGW WenKai" w:hAnsi="LXGW WenKai" w:cs="標楷體"/>
          <w:color w:val="000000" w:themeColor="text1"/>
        </w:rPr>
        <w:t>Pairs</w:t>
      </w:r>
      <w:r w:rsidRPr="001225B6">
        <w:rPr>
          <w:rFonts w:ascii="LXGW WenKai" w:eastAsia="LXGW WenKai" w:hAnsi="LXGW WenKai" w:cs="標楷體" w:hint="eastAsia"/>
          <w:color w:val="000000" w:themeColor="text1"/>
        </w:rPr>
        <w:t>、</w:t>
      </w:r>
      <w:proofErr w:type="spellStart"/>
      <w:r w:rsidRPr="001225B6">
        <w:rPr>
          <w:rFonts w:ascii="LXGW WenKai" w:eastAsia="LXGW WenKai" w:hAnsi="LXGW WenKai" w:cs="標楷體"/>
          <w:color w:val="000000" w:themeColor="text1"/>
        </w:rPr>
        <w:t>SweetRing</w:t>
      </w:r>
      <w:proofErr w:type="spellEnd"/>
      <w:r w:rsidRPr="001225B6">
        <w:rPr>
          <w:rFonts w:ascii="LXGW WenKai" w:eastAsia="LXGW WenKai" w:hAnsi="LXGW WenKai" w:cs="標楷體"/>
          <w:color w:val="000000" w:themeColor="text1"/>
        </w:rPr>
        <w:t xml:space="preserve">: </w:t>
      </w:r>
    </w:p>
    <w:p w14:paraId="034B4591" w14:textId="61282367" w:rsidR="00605702" w:rsidRPr="0079113B" w:rsidRDefault="0079113B"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r w:rsidRPr="0079113B">
        <w:rPr>
          <w:rFonts w:ascii="LXGW WenKai" w:eastAsia="LXGW WenKai" w:hAnsi="LXGW WenKai" w:cs="標楷體" w:hint="eastAsia"/>
          <w:color w:val="000000" w:themeColor="text1"/>
        </w:rPr>
        <w:t>這</w:t>
      </w:r>
      <w:r w:rsidR="00605702" w:rsidRPr="0079113B">
        <w:rPr>
          <w:rFonts w:ascii="LXGW WenKai" w:eastAsia="LXGW WenKai" w:hAnsi="LXGW WenKai" w:cs="標楷體" w:hint="eastAsia"/>
          <w:color w:val="000000" w:themeColor="text1"/>
        </w:rPr>
        <w:t>兩</w:t>
      </w:r>
      <w:proofErr w:type="gramStart"/>
      <w:r w:rsidR="00605702" w:rsidRPr="0079113B">
        <w:rPr>
          <w:rFonts w:ascii="LXGW WenKai" w:eastAsia="LXGW WenKai" w:hAnsi="LXGW WenKai" w:cs="標楷體" w:hint="eastAsia"/>
          <w:color w:val="000000" w:themeColor="text1"/>
        </w:rPr>
        <w:t>個</w:t>
      </w:r>
      <w:proofErr w:type="gramEnd"/>
      <w:r w:rsidR="00605702" w:rsidRPr="0079113B">
        <w:rPr>
          <w:rFonts w:ascii="LXGW WenKai" w:eastAsia="LXGW WenKai" w:hAnsi="LXGW WenKai" w:cs="標楷體" w:hint="eastAsia"/>
          <w:color w:val="000000" w:themeColor="text1"/>
        </w:rPr>
        <w:t>平台都是以</w:t>
      </w:r>
      <w:r w:rsidR="00995FDE" w:rsidRPr="0079113B">
        <w:rPr>
          <w:rFonts w:ascii="LXGW WenKai" w:eastAsia="LXGW WenKai" w:hAnsi="LXGW WenKai" w:cs="標楷體" w:hint="eastAsia"/>
          <w:color w:val="000000" w:themeColor="text1"/>
        </w:rPr>
        <w:t>認真</w:t>
      </w:r>
      <w:r w:rsidR="00605702" w:rsidRPr="0079113B">
        <w:rPr>
          <w:rFonts w:ascii="LXGW WenKai" w:eastAsia="LXGW WenKai" w:hAnsi="LXGW WenKai" w:cs="標楷體" w:hint="eastAsia"/>
          <w:color w:val="000000" w:themeColor="text1"/>
        </w:rPr>
        <w:t>找結婚</w:t>
      </w:r>
      <w:r w:rsidR="00995FDE" w:rsidRPr="0079113B">
        <w:rPr>
          <w:rFonts w:ascii="LXGW WenKai" w:eastAsia="LXGW WenKai" w:hAnsi="LXGW WenKai" w:cs="標楷體" w:hint="eastAsia"/>
          <w:color w:val="000000" w:themeColor="text1"/>
        </w:rPr>
        <w:t>、找伴侶為目的性的交友平台。</w:t>
      </w:r>
      <w:r>
        <w:rPr>
          <w:rFonts w:ascii="LXGW WenKai" w:eastAsia="LXGW WenKai" w:hAnsi="LXGW WenKai" w:cs="標楷體" w:hint="eastAsia"/>
          <w:color w:val="000000" w:themeColor="text1"/>
        </w:rPr>
        <w:t>由於</w:t>
      </w:r>
      <w:r w:rsidR="00995FDE" w:rsidRPr="0079113B">
        <w:rPr>
          <w:rFonts w:ascii="LXGW WenKai" w:eastAsia="LXGW WenKai" w:hAnsi="LXGW WenKai" w:cs="標楷體" w:hint="eastAsia"/>
          <w:color w:val="000000" w:themeColor="text1"/>
        </w:rPr>
        <w:t>目的性更強，因此需要使用者提供更詳細的</w:t>
      </w:r>
      <w:proofErr w:type="gramStart"/>
      <w:r w:rsidR="00995FDE" w:rsidRPr="0079113B">
        <w:rPr>
          <w:rFonts w:ascii="LXGW WenKai" w:eastAsia="LXGW WenKai" w:hAnsi="LXGW WenKai" w:cs="標楷體" w:hint="eastAsia"/>
          <w:color w:val="000000" w:themeColor="text1"/>
        </w:rPr>
        <w:t>個</w:t>
      </w:r>
      <w:proofErr w:type="gramEnd"/>
      <w:r w:rsidR="00995FDE" w:rsidRPr="0079113B">
        <w:rPr>
          <w:rFonts w:ascii="LXGW WenKai" w:eastAsia="LXGW WenKai" w:hAnsi="LXGW WenKai" w:cs="標楷體" w:hint="eastAsia"/>
          <w:color w:val="000000" w:themeColor="text1"/>
        </w:rPr>
        <w:t>資，讓另一方根據其條件</w:t>
      </w:r>
      <w:r w:rsidR="00995FDE" w:rsidRPr="0079113B">
        <w:rPr>
          <w:rFonts w:ascii="LXGW WenKai" w:eastAsia="LXGW WenKai" w:hAnsi="LXGW WenKai" w:cs="標楷體" w:hint="eastAsia"/>
          <w:color w:val="000000" w:themeColor="text1"/>
        </w:rPr>
        <w:lastRenderedPageBreak/>
        <w:t>來選擇是否要配對。</w:t>
      </w:r>
    </w:p>
    <w:p w14:paraId="2A3ECEE6" w14:textId="49751787" w:rsidR="001E2C1D" w:rsidRPr="001225B6" w:rsidRDefault="001E2C1D" w:rsidP="00794AB5">
      <w:pPr>
        <w:pBdr>
          <w:top w:val="nil"/>
          <w:left w:val="nil"/>
          <w:bottom w:val="nil"/>
          <w:right w:val="nil"/>
          <w:between w:val="nil"/>
        </w:pBdr>
        <w:adjustRightInd w:val="0"/>
        <w:snapToGrid w:val="0"/>
        <w:spacing w:before="240" w:after="240"/>
        <w:jc w:val="both"/>
        <w:rPr>
          <w:rFonts w:ascii="LXGW WenKai" w:eastAsia="LXGW WenKai" w:hAnsi="LXGW WenKai" w:cs="標楷體"/>
          <w:b/>
          <w:color w:val="000000" w:themeColor="text1"/>
          <w:sz w:val="28"/>
          <w:szCs w:val="28"/>
        </w:rPr>
      </w:pPr>
      <w:r w:rsidRPr="001225B6">
        <w:rPr>
          <w:rFonts w:ascii="LXGW WenKai" w:eastAsia="LXGW WenKai" w:hAnsi="LXGW WenKai" w:cs="BiauKai"/>
          <w:color w:val="000000" w:themeColor="text1"/>
          <w:sz w:val="28"/>
          <w:szCs w:val="28"/>
        </w:rPr>
        <w:t xml:space="preserve">2. </w:t>
      </w:r>
      <w:r w:rsidRPr="001225B6">
        <w:rPr>
          <w:rFonts w:ascii="LXGW WenKai" w:eastAsia="LXGW WenKai" w:hAnsi="LXGW WenKai" w:cs="標楷體" w:hint="eastAsia"/>
          <w:b/>
          <w:color w:val="000000" w:themeColor="text1"/>
          <w:sz w:val="28"/>
          <w:szCs w:val="28"/>
        </w:rPr>
        <w:t>以專業社群為主</w:t>
      </w:r>
    </w:p>
    <w:p w14:paraId="1268DF37" w14:textId="4ED47601" w:rsidR="001E2C1D" w:rsidRPr="001225B6" w:rsidRDefault="001E2C1D" w:rsidP="00794AB5">
      <w:pPr>
        <w:pBdr>
          <w:top w:val="nil"/>
          <w:left w:val="nil"/>
          <w:bottom w:val="nil"/>
          <w:right w:val="nil"/>
          <w:between w:val="nil"/>
        </w:pBdr>
        <w:adjustRightInd w:val="0"/>
        <w:snapToGrid w:val="0"/>
        <w:spacing w:before="240" w:after="240"/>
        <w:ind w:firstLine="480"/>
        <w:rPr>
          <w:rFonts w:ascii="LXGW WenKai" w:eastAsia="LXGW WenKai" w:hAnsi="LXGW WenKai" w:cs="標楷體"/>
          <w:color w:val="000000" w:themeColor="text1"/>
        </w:rPr>
      </w:pPr>
      <w:bookmarkStart w:id="61" w:name="_Hlk149400896"/>
      <w:r w:rsidRPr="001225B6">
        <w:rPr>
          <w:rFonts w:ascii="LXGW WenKai" w:eastAsia="LXGW WenKai" w:hAnsi="LXGW WenKai" w:cs="標楷體" w:hint="eastAsia"/>
          <w:color w:val="000000" w:themeColor="text1"/>
        </w:rPr>
        <w:t>面向特定行業或領域的專業人士，用於分享專業知識和經驗。提供討論區、部落格、教育資源等功能。</w:t>
      </w:r>
    </w:p>
    <w:bookmarkEnd w:id="61"/>
    <w:p w14:paraId="380C57C4" w14:textId="7CF71517" w:rsidR="001E2C1D" w:rsidRPr="001225B6" w:rsidRDefault="001E2C1D" w:rsidP="00794AB5">
      <w:pPr>
        <w:numPr>
          <w:ilvl w:val="0"/>
          <w:numId w:val="26"/>
        </w:numPr>
        <w:pBdr>
          <w:top w:val="nil"/>
          <w:left w:val="nil"/>
          <w:bottom w:val="nil"/>
          <w:right w:val="nil"/>
          <w:between w:val="nil"/>
        </w:pBdr>
        <w:adjustRightInd w:val="0"/>
        <w:snapToGrid w:val="0"/>
        <w:spacing w:before="240" w:after="240"/>
        <w:rPr>
          <w:rFonts w:ascii="LXGW WenKai" w:eastAsia="LXGW WenKai" w:hAnsi="LXGW WenKai" w:cs="標楷體"/>
          <w:color w:val="000000" w:themeColor="text1"/>
        </w:rPr>
      </w:pPr>
      <w:r w:rsidRPr="001225B6">
        <w:rPr>
          <w:rFonts w:ascii="LXGW WenKai" w:eastAsia="LXGW WenKai" w:hAnsi="LXGW WenKai" w:cs="標楷體"/>
          <w:color w:val="000000" w:themeColor="text1"/>
        </w:rPr>
        <w:tab/>
      </w:r>
      <w:r w:rsidRPr="001225B6">
        <w:rPr>
          <w:rFonts w:ascii="LXGW WenKai" w:eastAsia="LXGW WenKai" w:hAnsi="LXGW WenKai" w:cs="標楷體" w:hint="eastAsia"/>
          <w:color w:val="000000" w:themeColor="text1"/>
        </w:rPr>
        <w:t>S</w:t>
      </w:r>
      <w:r w:rsidRPr="001225B6">
        <w:rPr>
          <w:rFonts w:ascii="LXGW WenKai" w:eastAsia="LXGW WenKai" w:hAnsi="LXGW WenKai" w:cs="標楷體"/>
          <w:color w:val="000000" w:themeColor="text1"/>
        </w:rPr>
        <w:t>tack Overflow</w:t>
      </w:r>
      <w:r w:rsidRPr="001225B6">
        <w:rPr>
          <w:rFonts w:ascii="LXGW WenKai" w:eastAsia="LXGW WenKai" w:hAnsi="LXGW WenKai" w:cs="標楷體"/>
          <w:b/>
          <w:color w:val="000000" w:themeColor="text1"/>
        </w:rPr>
        <w:t>：</w:t>
      </w:r>
    </w:p>
    <w:p w14:paraId="723202B4" w14:textId="2F8442D7" w:rsidR="005649EA" w:rsidRPr="001225B6" w:rsidRDefault="00215FA5"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b/>
          <w:bCs/>
          <w:color w:val="000000" w:themeColor="text1"/>
        </w:rPr>
      </w:pPr>
      <w:bookmarkStart w:id="62" w:name="_Hlk149402018"/>
      <w:r w:rsidRPr="001225B6">
        <w:rPr>
          <w:rFonts w:ascii="LXGW WenKai" w:eastAsia="LXGW WenKai" w:hAnsi="LXGW WenKai" w:cs="標楷體" w:hint="eastAsia"/>
          <w:b/>
          <w:bCs/>
          <w:color w:val="000000" w:themeColor="text1"/>
        </w:rPr>
        <w:t>主要針對軟體開發者和程式設計師的</w:t>
      </w:r>
      <w:r w:rsidR="008949F0" w:rsidRPr="001225B6">
        <w:rPr>
          <w:rFonts w:ascii="LXGW WenKai" w:eastAsia="LXGW WenKai" w:hAnsi="LXGW WenKai" w:cs="標楷體" w:hint="eastAsia"/>
          <w:b/>
          <w:bCs/>
          <w:color w:val="000000" w:themeColor="text1"/>
        </w:rPr>
        <w:t>技術</w:t>
      </w:r>
      <w:r w:rsidRPr="001225B6">
        <w:rPr>
          <w:rFonts w:ascii="LXGW WenKai" w:eastAsia="LXGW WenKai" w:hAnsi="LXGW WenKai" w:cs="標楷體" w:hint="eastAsia"/>
          <w:b/>
          <w:bCs/>
          <w:color w:val="000000" w:themeColor="text1"/>
        </w:rPr>
        <w:t>問答社群網站。平台</w:t>
      </w:r>
      <w:r w:rsidR="008949F0" w:rsidRPr="001225B6">
        <w:rPr>
          <w:rFonts w:ascii="LXGW WenKai" w:eastAsia="LXGW WenKai" w:hAnsi="LXGW WenKai" w:cs="標楷體" w:hint="eastAsia"/>
          <w:b/>
          <w:bCs/>
          <w:color w:val="000000" w:themeColor="text1"/>
        </w:rPr>
        <w:t>上聚集了全世界的所有工程師，</w:t>
      </w:r>
      <w:r w:rsidRPr="001225B6">
        <w:rPr>
          <w:rFonts w:ascii="LXGW WenKai" w:eastAsia="LXGW WenKai" w:hAnsi="LXGW WenKai" w:cs="標楷體" w:hint="eastAsia"/>
          <w:b/>
          <w:bCs/>
          <w:color w:val="000000" w:themeColor="text1"/>
        </w:rPr>
        <w:t>目的是讓開發者能夠提出技術問題、回答其他人的問題，並進行</w:t>
      </w:r>
      <w:r w:rsidR="003D6ED3" w:rsidRPr="001225B6">
        <w:rPr>
          <w:rFonts w:ascii="LXGW WenKai" w:eastAsia="LXGW WenKai" w:hAnsi="LXGW WenKai" w:cs="標楷體" w:hint="eastAsia"/>
          <w:b/>
          <w:bCs/>
          <w:color w:val="000000" w:themeColor="text1"/>
        </w:rPr>
        <w:t>程式</w:t>
      </w:r>
      <w:r w:rsidRPr="001225B6">
        <w:rPr>
          <w:rFonts w:ascii="LXGW WenKai" w:eastAsia="LXGW WenKai" w:hAnsi="LXGW WenKai" w:cs="標楷體" w:hint="eastAsia"/>
          <w:b/>
          <w:bCs/>
          <w:color w:val="000000" w:themeColor="text1"/>
        </w:rPr>
        <w:t>技術</w:t>
      </w:r>
      <w:r w:rsidR="008949F0" w:rsidRPr="001225B6">
        <w:rPr>
          <w:rFonts w:ascii="LXGW WenKai" w:eastAsia="LXGW WenKai" w:hAnsi="LXGW WenKai" w:cs="標楷體" w:hint="eastAsia"/>
          <w:b/>
          <w:bCs/>
          <w:color w:val="000000" w:themeColor="text1"/>
        </w:rPr>
        <w:t>的</w:t>
      </w:r>
      <w:r w:rsidRPr="001225B6">
        <w:rPr>
          <w:rFonts w:ascii="LXGW WenKai" w:eastAsia="LXGW WenKai" w:hAnsi="LXGW WenKai" w:cs="標楷體" w:hint="eastAsia"/>
          <w:b/>
          <w:bCs/>
          <w:color w:val="000000" w:themeColor="text1"/>
        </w:rPr>
        <w:t>知識交流。</w:t>
      </w:r>
    </w:p>
    <w:bookmarkEnd w:id="62"/>
    <w:p w14:paraId="039EA270" w14:textId="563925F4" w:rsidR="005649EA" w:rsidRPr="001225B6" w:rsidRDefault="005649EA" w:rsidP="00794AB5">
      <w:pPr>
        <w:numPr>
          <w:ilvl w:val="0"/>
          <w:numId w:val="26"/>
        </w:numPr>
        <w:pBdr>
          <w:top w:val="nil"/>
          <w:left w:val="nil"/>
          <w:bottom w:val="nil"/>
          <w:right w:val="nil"/>
          <w:between w:val="nil"/>
        </w:pBdr>
        <w:adjustRightInd w:val="0"/>
        <w:snapToGrid w:val="0"/>
        <w:spacing w:before="240" w:after="240"/>
        <w:rPr>
          <w:rFonts w:ascii="LXGW WenKai" w:eastAsia="LXGW WenKai" w:hAnsi="LXGW WenKai" w:cs="標楷體"/>
          <w:color w:val="000000" w:themeColor="text1"/>
        </w:rPr>
      </w:pPr>
      <w:r w:rsidRPr="001225B6">
        <w:rPr>
          <w:rFonts w:ascii="LXGW WenKai" w:eastAsia="LXGW WenKai" w:hAnsi="LXGW WenKai" w:cs="標楷體"/>
          <w:color w:val="000000" w:themeColor="text1"/>
        </w:rPr>
        <w:tab/>
      </w:r>
      <w:proofErr w:type="spellStart"/>
      <w:r w:rsidRPr="001225B6">
        <w:rPr>
          <w:rFonts w:ascii="LXGW WenKai" w:eastAsia="LXGW WenKai" w:hAnsi="LXGW WenKai" w:cs="標楷體"/>
          <w:color w:val="000000" w:themeColor="text1"/>
        </w:rPr>
        <w:t>Behance</w:t>
      </w:r>
      <w:proofErr w:type="spellEnd"/>
      <w:r w:rsidRPr="001225B6">
        <w:rPr>
          <w:rFonts w:ascii="LXGW WenKai" w:eastAsia="LXGW WenKai" w:hAnsi="LXGW WenKai" w:cs="標楷體"/>
          <w:color w:val="000000" w:themeColor="text1"/>
        </w:rPr>
        <w:t>：</w:t>
      </w:r>
    </w:p>
    <w:p w14:paraId="11356D23" w14:textId="43CDD455" w:rsidR="001E2C1D" w:rsidRPr="001225B6" w:rsidRDefault="005649EA"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b/>
          <w:bCs/>
          <w:color w:val="000000" w:themeColor="text1"/>
        </w:rPr>
      </w:pPr>
      <w:r w:rsidRPr="001225B6">
        <w:rPr>
          <w:rFonts w:ascii="LXGW WenKai" w:eastAsia="LXGW WenKai" w:hAnsi="LXGW WenKai" w:cs="標楷體" w:hint="eastAsia"/>
          <w:b/>
          <w:bCs/>
          <w:color w:val="000000" w:themeColor="text1"/>
        </w:rPr>
        <w:t>由Adobe旗下用於展示並發現創意作品</w:t>
      </w:r>
      <w:proofErr w:type="gramStart"/>
      <w:r w:rsidRPr="001225B6">
        <w:rPr>
          <w:rFonts w:ascii="LXGW WenKai" w:eastAsia="LXGW WenKai" w:hAnsi="LXGW WenKai" w:cs="標楷體" w:hint="eastAsia"/>
          <w:b/>
          <w:bCs/>
          <w:color w:val="000000" w:themeColor="text1"/>
        </w:rPr>
        <w:t>的線上平台</w:t>
      </w:r>
      <w:proofErr w:type="gramEnd"/>
      <w:r w:rsidRPr="001225B6">
        <w:rPr>
          <w:rFonts w:ascii="LXGW WenKai" w:eastAsia="LXGW WenKai" w:hAnsi="LXGW WenKai" w:cs="標楷體" w:hint="eastAsia"/>
          <w:b/>
          <w:bCs/>
          <w:color w:val="000000" w:themeColor="text1"/>
        </w:rPr>
        <w:t xml:space="preserve">，適合呈現 UI 設計、影音、平面設計、插畫等設計作品。因為與 Adobe CC 系列可以做非常方便的連結與上傳，所以 </w:t>
      </w:r>
      <w:proofErr w:type="spellStart"/>
      <w:r w:rsidRPr="001225B6">
        <w:rPr>
          <w:rFonts w:ascii="LXGW WenKai" w:eastAsia="LXGW WenKai" w:hAnsi="LXGW WenKai" w:cs="標楷體" w:hint="eastAsia"/>
          <w:b/>
          <w:bCs/>
          <w:color w:val="000000" w:themeColor="text1"/>
        </w:rPr>
        <w:t>Behance</w:t>
      </w:r>
      <w:proofErr w:type="spellEnd"/>
      <w:r w:rsidRPr="001225B6">
        <w:rPr>
          <w:rFonts w:ascii="LXGW WenKai" w:eastAsia="LXGW WenKai" w:hAnsi="LXGW WenKai" w:cs="標楷體" w:hint="eastAsia"/>
          <w:b/>
          <w:bCs/>
          <w:color w:val="000000" w:themeColor="text1"/>
        </w:rPr>
        <w:t xml:space="preserve"> 也成為許多設計師的選擇。</w:t>
      </w:r>
      <w:r w:rsidR="00215FA5" w:rsidRPr="001225B6">
        <w:rPr>
          <w:rFonts w:ascii="LXGW WenKai" w:eastAsia="LXGW WenKai" w:hAnsi="LXGW WenKai" w:cs="標楷體" w:hint="eastAsia"/>
          <w:b/>
          <w:bCs/>
          <w:color w:val="000000" w:themeColor="text1"/>
        </w:rPr>
        <w:t xml:space="preserve"> </w:t>
      </w:r>
    </w:p>
    <w:p w14:paraId="185070DB" w14:textId="06E3310E" w:rsidR="009C2DCB" w:rsidRPr="001225B6" w:rsidRDefault="00B03FCE" w:rsidP="00794AB5">
      <w:pPr>
        <w:pBdr>
          <w:top w:val="nil"/>
          <w:left w:val="nil"/>
          <w:bottom w:val="nil"/>
          <w:right w:val="nil"/>
          <w:between w:val="nil"/>
        </w:pBdr>
        <w:adjustRightInd w:val="0"/>
        <w:snapToGrid w:val="0"/>
        <w:spacing w:before="240" w:after="240"/>
        <w:jc w:val="both"/>
        <w:rPr>
          <w:rFonts w:ascii="LXGW WenKai" w:eastAsia="LXGW WenKai" w:hAnsi="LXGW WenKai" w:cs="標楷體"/>
          <w:b/>
          <w:color w:val="000000" w:themeColor="text1"/>
          <w:sz w:val="28"/>
          <w:szCs w:val="28"/>
        </w:rPr>
      </w:pPr>
      <w:r w:rsidRPr="001225B6">
        <w:rPr>
          <w:rFonts w:ascii="LXGW WenKai" w:eastAsia="LXGW WenKai" w:hAnsi="LXGW WenKai" w:cs="BiauKai" w:hint="eastAsia"/>
          <w:color w:val="000000" w:themeColor="text1"/>
          <w:sz w:val="28"/>
          <w:szCs w:val="28"/>
        </w:rPr>
        <w:t>3</w:t>
      </w:r>
      <w:r w:rsidR="009C2DCB" w:rsidRPr="001225B6">
        <w:rPr>
          <w:rFonts w:ascii="LXGW WenKai" w:eastAsia="LXGW WenKai" w:hAnsi="LXGW WenKai" w:cs="BiauKai"/>
          <w:color w:val="000000" w:themeColor="text1"/>
          <w:sz w:val="28"/>
          <w:szCs w:val="28"/>
        </w:rPr>
        <w:t xml:space="preserve">. </w:t>
      </w:r>
      <w:r w:rsidR="009C2DCB" w:rsidRPr="001225B6">
        <w:rPr>
          <w:rFonts w:ascii="LXGW WenKai" w:eastAsia="LXGW WenKai" w:hAnsi="LXGW WenKai" w:cs="標楷體" w:hint="eastAsia"/>
          <w:b/>
          <w:color w:val="000000" w:themeColor="text1"/>
          <w:sz w:val="28"/>
          <w:szCs w:val="28"/>
        </w:rPr>
        <w:t>以職場為主</w:t>
      </w:r>
    </w:p>
    <w:p w14:paraId="5467B989" w14:textId="77777777" w:rsidR="00EE4E26" w:rsidRPr="001225B6" w:rsidRDefault="00EE4E26" w:rsidP="00794AB5">
      <w:pPr>
        <w:numPr>
          <w:ilvl w:val="0"/>
          <w:numId w:val="25"/>
        </w:numPr>
        <w:pBdr>
          <w:top w:val="nil"/>
          <w:left w:val="nil"/>
          <w:bottom w:val="nil"/>
          <w:right w:val="nil"/>
          <w:between w:val="nil"/>
        </w:pBdr>
        <w:adjustRightInd w:val="0"/>
        <w:snapToGrid w:val="0"/>
        <w:spacing w:before="240" w:after="240"/>
        <w:rPr>
          <w:rFonts w:ascii="LXGW WenKai" w:eastAsia="LXGW WenKai" w:hAnsi="LXGW WenKai" w:cs="標楷體"/>
          <w:color w:val="000000" w:themeColor="text1"/>
        </w:rPr>
      </w:pPr>
      <w:bookmarkStart w:id="63" w:name="_Hlk149400174"/>
      <w:r w:rsidRPr="001225B6">
        <w:rPr>
          <w:rFonts w:ascii="LXGW WenKai" w:eastAsia="LXGW WenKai" w:hAnsi="LXGW WenKai" w:cs="標楷體"/>
          <w:color w:val="000000" w:themeColor="text1"/>
        </w:rPr>
        <w:tab/>
      </w:r>
      <w:r w:rsidRPr="001225B6">
        <w:rPr>
          <w:rFonts w:ascii="LXGW WenKai" w:eastAsia="LXGW WenKai" w:hAnsi="LXGW WenKai" w:cs="標楷體" w:hint="eastAsia"/>
          <w:color w:val="000000" w:themeColor="text1"/>
        </w:rPr>
        <w:t>LinkedIn</w:t>
      </w:r>
      <w:r w:rsidRPr="001225B6">
        <w:rPr>
          <w:rFonts w:ascii="LXGW WenKai" w:eastAsia="LXGW WenKai" w:hAnsi="LXGW WenKai" w:cs="標楷體"/>
          <w:b/>
          <w:color w:val="000000" w:themeColor="text1"/>
        </w:rPr>
        <w:t>：</w:t>
      </w:r>
    </w:p>
    <w:p w14:paraId="6E21340A" w14:textId="3D6703FF" w:rsidR="00EE4E26" w:rsidRPr="001225B6" w:rsidRDefault="00EE4E26"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創立於2002年，由商務人士為主使用的LinkedIn。其定位與上述三個社群平台不同，主要目標是連結全球專業人士，讓他們能夠建立職業人脈、分享專業知識、尋找職業機會和建立個人品牌。大眾使用者可以建立自己的個人檔案，包含工作經歷、技能和專業成就；而企業使用者則是可以在LinkedIn上創建公司頁面，介紹公司特色、招聘訊息和業務動態等。</w:t>
      </w:r>
    </w:p>
    <w:bookmarkEnd w:id="63"/>
    <w:p w14:paraId="0D0F544B" w14:textId="5375E533" w:rsidR="009C2DCB" w:rsidRPr="001225B6" w:rsidRDefault="00B03FCE" w:rsidP="00794AB5">
      <w:pPr>
        <w:pBdr>
          <w:top w:val="nil"/>
          <w:left w:val="nil"/>
          <w:bottom w:val="nil"/>
          <w:right w:val="nil"/>
          <w:between w:val="nil"/>
        </w:pBdr>
        <w:adjustRightInd w:val="0"/>
        <w:snapToGrid w:val="0"/>
        <w:spacing w:before="240" w:after="240"/>
        <w:jc w:val="both"/>
        <w:rPr>
          <w:rFonts w:ascii="LXGW WenKai" w:eastAsia="LXGW WenKai" w:hAnsi="LXGW WenKai" w:cs="標楷體"/>
          <w:b/>
          <w:color w:val="000000" w:themeColor="text1"/>
          <w:sz w:val="28"/>
          <w:szCs w:val="28"/>
        </w:rPr>
      </w:pPr>
      <w:r w:rsidRPr="001225B6">
        <w:rPr>
          <w:rFonts w:ascii="LXGW WenKai" w:eastAsia="LXGW WenKai" w:hAnsi="LXGW WenKai" w:cs="BiauKai"/>
          <w:color w:val="000000" w:themeColor="text1"/>
          <w:sz w:val="28"/>
          <w:szCs w:val="28"/>
        </w:rPr>
        <w:t>4</w:t>
      </w:r>
      <w:r w:rsidR="009C2DCB" w:rsidRPr="001225B6">
        <w:rPr>
          <w:rFonts w:ascii="LXGW WenKai" w:eastAsia="LXGW WenKai" w:hAnsi="LXGW WenKai" w:cs="BiauKai"/>
          <w:color w:val="000000" w:themeColor="text1"/>
          <w:sz w:val="28"/>
          <w:szCs w:val="28"/>
        </w:rPr>
        <w:t xml:space="preserve">. </w:t>
      </w:r>
      <w:r w:rsidR="009C2DCB" w:rsidRPr="001225B6">
        <w:rPr>
          <w:rFonts w:ascii="LXGW WenKai" w:eastAsia="LXGW WenKai" w:hAnsi="LXGW WenKai" w:cs="標楷體" w:hint="eastAsia"/>
          <w:b/>
          <w:color w:val="000000" w:themeColor="text1"/>
          <w:sz w:val="28"/>
          <w:szCs w:val="28"/>
        </w:rPr>
        <w:t>以財金為主</w:t>
      </w:r>
    </w:p>
    <w:p w14:paraId="4A925FFA" w14:textId="0CF44547" w:rsidR="00B92235" w:rsidRPr="001225B6" w:rsidRDefault="00B92235" w:rsidP="00794AB5">
      <w:pPr>
        <w:pBdr>
          <w:top w:val="nil"/>
          <w:left w:val="nil"/>
          <w:bottom w:val="nil"/>
          <w:right w:val="nil"/>
          <w:between w:val="nil"/>
        </w:pBdr>
        <w:adjustRightInd w:val="0"/>
        <w:snapToGrid w:val="0"/>
        <w:spacing w:before="240" w:after="240"/>
        <w:ind w:firstLine="480"/>
        <w:rPr>
          <w:rFonts w:ascii="LXGW WenKai" w:eastAsia="LXGW WenKai" w:hAnsi="LXGW WenKai" w:cs="標楷體"/>
          <w:color w:val="000000" w:themeColor="text1"/>
        </w:rPr>
      </w:pPr>
      <w:bookmarkStart w:id="64" w:name="_Hlk149406191"/>
      <w:r w:rsidRPr="001225B6">
        <w:rPr>
          <w:rFonts w:ascii="LXGW WenKai" w:eastAsia="LXGW WenKai" w:hAnsi="LXGW WenKai" w:cs="標楷體" w:hint="eastAsia"/>
          <w:color w:val="000000" w:themeColor="text1"/>
        </w:rPr>
        <w:t>過往平民投資往往得透過實體、電話等方式向代理人下單，面對市場動態常常</w:t>
      </w:r>
      <w:r w:rsidR="00E31543" w:rsidRPr="001225B6">
        <w:rPr>
          <w:rFonts w:ascii="LXGW WenKai" w:eastAsia="LXGW WenKai" w:hAnsi="LXGW WenKai" w:cs="標楷體" w:hint="eastAsia"/>
          <w:color w:val="000000" w:themeColor="text1"/>
        </w:rPr>
        <w:t>得</w:t>
      </w:r>
      <w:r w:rsidRPr="001225B6">
        <w:rPr>
          <w:rFonts w:ascii="LXGW WenKai" w:eastAsia="LXGW WenKai" w:hAnsi="LXGW WenKai" w:cs="標楷體" w:hint="eastAsia"/>
          <w:color w:val="000000" w:themeColor="text1"/>
        </w:rPr>
        <w:t>面臨資訊不對稱等議題。</w:t>
      </w:r>
      <w:r w:rsidR="00E31543" w:rsidRPr="001225B6">
        <w:rPr>
          <w:rFonts w:ascii="LXGW WenKai" w:eastAsia="LXGW WenKai" w:hAnsi="LXGW WenKai" w:cs="標楷體" w:hint="eastAsia"/>
          <w:color w:val="000000" w:themeColor="text1"/>
        </w:rPr>
        <w:t>但</w:t>
      </w:r>
      <w:r w:rsidRPr="001225B6">
        <w:rPr>
          <w:rFonts w:ascii="LXGW WenKai" w:eastAsia="LXGW WenKai" w:hAnsi="LXGW WenKai" w:cs="標楷體" w:hint="eastAsia"/>
          <w:color w:val="000000" w:themeColor="text1"/>
        </w:rPr>
        <w:t>自從網際網路結合了行動裝置後，網路下單APP與社群投資平台相繼問世，大幅降低了民眾進入投資領域的門檻，甚至</w:t>
      </w:r>
      <w:r w:rsidR="00E31543" w:rsidRPr="001225B6">
        <w:rPr>
          <w:rFonts w:ascii="LXGW WenKai" w:eastAsia="LXGW WenKai" w:hAnsi="LXGW WenKai" w:cs="標楷體" w:hint="eastAsia"/>
          <w:color w:val="000000" w:themeColor="text1"/>
        </w:rPr>
        <w:t>由民間發起的各種</w:t>
      </w:r>
      <w:r w:rsidRPr="001225B6">
        <w:rPr>
          <w:rFonts w:ascii="LXGW WenKai" w:eastAsia="LXGW WenKai" w:hAnsi="LXGW WenKai" w:cs="標楷體" w:hint="eastAsia"/>
          <w:color w:val="000000" w:themeColor="text1"/>
        </w:rPr>
        <w:t>投資社群</w:t>
      </w:r>
      <w:r w:rsidR="00E31543" w:rsidRPr="001225B6">
        <w:rPr>
          <w:rFonts w:ascii="LXGW WenKai" w:eastAsia="LXGW WenKai" w:hAnsi="LXGW WenKai" w:cs="標楷體" w:hint="eastAsia"/>
          <w:color w:val="000000" w:themeColor="text1"/>
        </w:rPr>
        <w:t>也相繼誕生。另一程度上，</w:t>
      </w:r>
      <w:proofErr w:type="gramStart"/>
      <w:r w:rsidR="00E31543" w:rsidRPr="001225B6">
        <w:rPr>
          <w:rFonts w:ascii="LXGW WenKai" w:eastAsia="LXGW WenKai" w:hAnsi="LXGW WenKai" w:cs="標楷體" w:hint="eastAsia"/>
          <w:color w:val="000000" w:themeColor="text1"/>
        </w:rPr>
        <w:t>可以說社群</w:t>
      </w:r>
      <w:proofErr w:type="gramEnd"/>
      <w:r w:rsidR="00E31543" w:rsidRPr="001225B6">
        <w:rPr>
          <w:rFonts w:ascii="LXGW WenKai" w:eastAsia="LXGW WenKai" w:hAnsi="LXGW WenKai" w:cs="標楷體" w:hint="eastAsia"/>
          <w:color w:val="000000" w:themeColor="text1"/>
        </w:rPr>
        <w:t>網路達成了「普惠金融」。</w:t>
      </w:r>
    </w:p>
    <w:bookmarkEnd w:id="64"/>
    <w:p w14:paraId="6C78D395" w14:textId="782FF035" w:rsidR="00B92235" w:rsidRPr="001225B6" w:rsidRDefault="00B92235" w:rsidP="00794AB5">
      <w:pPr>
        <w:numPr>
          <w:ilvl w:val="0"/>
          <w:numId w:val="28"/>
        </w:numPr>
        <w:pBdr>
          <w:top w:val="nil"/>
          <w:left w:val="nil"/>
          <w:bottom w:val="nil"/>
          <w:right w:val="nil"/>
          <w:between w:val="nil"/>
        </w:pBdr>
        <w:adjustRightInd w:val="0"/>
        <w:snapToGrid w:val="0"/>
        <w:spacing w:before="240" w:after="240"/>
        <w:rPr>
          <w:rFonts w:ascii="LXGW WenKai" w:eastAsia="LXGW WenKai" w:hAnsi="LXGW WenKai" w:cs="標楷體"/>
          <w:color w:val="000000" w:themeColor="text1"/>
        </w:rPr>
      </w:pPr>
      <w:r w:rsidRPr="001225B6">
        <w:rPr>
          <w:rFonts w:ascii="LXGW WenKai" w:eastAsia="LXGW WenKai" w:hAnsi="LXGW WenKai" w:cs="標楷體"/>
          <w:color w:val="000000" w:themeColor="text1"/>
        </w:rPr>
        <w:tab/>
      </w:r>
      <w:proofErr w:type="spellStart"/>
      <w:r w:rsidR="00E31543" w:rsidRPr="001225B6">
        <w:rPr>
          <w:rFonts w:ascii="LXGW WenKai" w:eastAsia="LXGW WenKai" w:hAnsi="LXGW WenKai" w:cs="標楷體"/>
          <w:color w:val="000000" w:themeColor="text1"/>
        </w:rPr>
        <w:t>StockTwits</w:t>
      </w:r>
      <w:proofErr w:type="spellEnd"/>
      <w:r w:rsidRPr="001225B6">
        <w:rPr>
          <w:rFonts w:ascii="LXGW WenKai" w:eastAsia="LXGW WenKai" w:hAnsi="LXGW WenKai" w:cs="標楷體"/>
          <w:b/>
          <w:color w:val="000000" w:themeColor="text1"/>
        </w:rPr>
        <w:t>：</w:t>
      </w:r>
    </w:p>
    <w:p w14:paraId="14844443" w14:textId="2CE55DC2" w:rsidR="00E31543" w:rsidRPr="0079113B" w:rsidRDefault="00E31543"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bookmarkStart w:id="65" w:name="_Hlk149405085"/>
      <w:proofErr w:type="spellStart"/>
      <w:r w:rsidRPr="0079113B">
        <w:rPr>
          <w:rFonts w:ascii="LXGW WenKai" w:eastAsia="LXGW WenKai" w:hAnsi="LXGW WenKai" w:cs="標楷體" w:hint="eastAsia"/>
          <w:color w:val="000000" w:themeColor="text1"/>
        </w:rPr>
        <w:t>StockTwits</w:t>
      </w:r>
      <w:proofErr w:type="spellEnd"/>
      <w:r w:rsidRPr="0079113B">
        <w:rPr>
          <w:rFonts w:ascii="LXGW WenKai" w:eastAsia="LXGW WenKai" w:hAnsi="LXGW WenKai" w:cs="標楷體" w:hint="eastAsia"/>
          <w:color w:val="000000" w:themeColor="text1"/>
        </w:rPr>
        <w:t>是</w:t>
      </w:r>
      <w:proofErr w:type="gramStart"/>
      <w:r w:rsidRPr="0079113B">
        <w:rPr>
          <w:rFonts w:ascii="LXGW WenKai" w:eastAsia="LXGW WenKai" w:hAnsi="LXGW WenKai" w:cs="標楷體" w:hint="eastAsia"/>
          <w:color w:val="000000" w:themeColor="text1"/>
        </w:rPr>
        <w:t>社群型的</w:t>
      </w:r>
      <w:proofErr w:type="gramEnd"/>
      <w:r w:rsidRPr="0079113B">
        <w:rPr>
          <w:rFonts w:ascii="LXGW WenKai" w:eastAsia="LXGW WenKai" w:hAnsi="LXGW WenKai" w:cs="標楷體" w:hint="eastAsia"/>
          <w:color w:val="000000" w:themeColor="text1"/>
        </w:rPr>
        <w:t>看盤軟體，發跡於北美。使用者可以與其他投資人、甚至專業交易員聊天，透過討論來衡量技術分析、市場動態。除了一般投資市場討論外，個股頁面也都有專門的投資人討論。</w:t>
      </w:r>
    </w:p>
    <w:bookmarkEnd w:id="65"/>
    <w:p w14:paraId="7259EC31" w14:textId="68986C90" w:rsidR="00B92235" w:rsidRPr="0079113B" w:rsidRDefault="00E31543"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r w:rsidRPr="0079113B">
        <w:rPr>
          <w:rFonts w:ascii="LXGW WenKai" w:eastAsia="LXGW WenKai" w:hAnsi="LXGW WenKai" w:cs="標楷體" w:hint="eastAsia"/>
          <w:color w:val="000000" w:themeColor="text1"/>
        </w:rPr>
        <w:t>另外，</w:t>
      </w:r>
      <w:proofErr w:type="spellStart"/>
      <w:r w:rsidRPr="0079113B">
        <w:rPr>
          <w:rFonts w:ascii="LXGW WenKai" w:eastAsia="LXGW WenKai" w:hAnsi="LXGW WenKai" w:cs="標楷體" w:hint="eastAsia"/>
          <w:color w:val="000000" w:themeColor="text1"/>
        </w:rPr>
        <w:t>StockTwits</w:t>
      </w:r>
      <w:proofErr w:type="spellEnd"/>
      <w:r w:rsidRPr="0079113B">
        <w:rPr>
          <w:rFonts w:ascii="LXGW WenKai" w:eastAsia="LXGW WenKai" w:hAnsi="LXGW WenKai" w:cs="標楷體" w:hint="eastAsia"/>
          <w:color w:val="000000" w:themeColor="text1"/>
        </w:rPr>
        <w:t>有討論趨勢列表，將熱門度高的特定股票，列出相關新聞、討論串、財報日曆等，方便投資人查看相關個股財物報告。除了</w:t>
      </w:r>
      <w:proofErr w:type="gramStart"/>
      <w:r w:rsidRPr="0079113B">
        <w:rPr>
          <w:rFonts w:ascii="LXGW WenKai" w:eastAsia="LXGW WenKai" w:hAnsi="LXGW WenKai" w:cs="標楷體" w:hint="eastAsia"/>
          <w:color w:val="000000" w:themeColor="text1"/>
        </w:rPr>
        <w:t>看盤外</w:t>
      </w:r>
      <w:proofErr w:type="gramEnd"/>
      <w:r w:rsidRPr="0079113B">
        <w:rPr>
          <w:rFonts w:ascii="LXGW WenKai" w:eastAsia="LXGW WenKai" w:hAnsi="LXGW WenKai" w:cs="標楷體" w:hint="eastAsia"/>
          <w:color w:val="000000" w:themeColor="text1"/>
        </w:rPr>
        <w:t>，</w:t>
      </w:r>
      <w:proofErr w:type="spellStart"/>
      <w:r w:rsidRPr="0079113B">
        <w:rPr>
          <w:rFonts w:ascii="LXGW WenKai" w:eastAsia="LXGW WenKai" w:hAnsi="LXGW WenKai" w:cs="標楷體" w:hint="eastAsia"/>
          <w:color w:val="000000" w:themeColor="text1"/>
        </w:rPr>
        <w:t>StockTwits</w:t>
      </w:r>
      <w:proofErr w:type="spellEnd"/>
      <w:r w:rsidRPr="0079113B">
        <w:rPr>
          <w:rFonts w:ascii="LXGW WenKai" w:eastAsia="LXGW WenKai" w:hAnsi="LXGW WenKai" w:cs="標楷體" w:hint="eastAsia"/>
          <w:color w:val="000000" w:themeColor="text1"/>
        </w:rPr>
        <w:t>也與美國的Robinhood、E-Trade和Fidelity等交</w:t>
      </w:r>
      <w:r w:rsidRPr="0079113B">
        <w:rPr>
          <w:rFonts w:ascii="LXGW WenKai" w:eastAsia="LXGW WenKai" w:hAnsi="LXGW WenKai" w:cs="標楷體" w:hint="eastAsia"/>
          <w:color w:val="000000" w:themeColor="text1"/>
        </w:rPr>
        <w:lastRenderedPageBreak/>
        <w:t>易平台合作，可以直接進行投資交易。</w:t>
      </w:r>
    </w:p>
    <w:p w14:paraId="017B6D3A" w14:textId="70D671A6" w:rsidR="00E31543" w:rsidRPr="001225B6" w:rsidRDefault="00E31543" w:rsidP="00794AB5">
      <w:pPr>
        <w:numPr>
          <w:ilvl w:val="0"/>
          <w:numId w:val="28"/>
        </w:numPr>
        <w:pBdr>
          <w:top w:val="nil"/>
          <w:left w:val="nil"/>
          <w:bottom w:val="nil"/>
          <w:right w:val="nil"/>
          <w:between w:val="nil"/>
        </w:pBdr>
        <w:adjustRightInd w:val="0"/>
        <w:snapToGrid w:val="0"/>
        <w:spacing w:before="240" w:after="240"/>
        <w:rPr>
          <w:rFonts w:ascii="LXGW WenKai" w:eastAsia="LXGW WenKai" w:hAnsi="LXGW WenKai" w:cs="標楷體"/>
          <w:color w:val="000000" w:themeColor="text1"/>
        </w:rPr>
      </w:pPr>
      <w:r w:rsidRPr="001225B6">
        <w:rPr>
          <w:rFonts w:ascii="LXGW WenKai" w:eastAsia="LXGW WenKai" w:hAnsi="LXGW WenKai" w:cs="標楷體"/>
          <w:color w:val="000000" w:themeColor="text1"/>
        </w:rPr>
        <w:tab/>
      </w:r>
      <w:proofErr w:type="spellStart"/>
      <w:r w:rsidR="00444F56" w:rsidRPr="001225B6">
        <w:rPr>
          <w:rFonts w:ascii="LXGW WenKai" w:eastAsia="LXGW WenKai" w:hAnsi="LXGW WenKai" w:cs="標楷體" w:hint="eastAsia"/>
          <w:color w:val="000000" w:themeColor="text1"/>
        </w:rPr>
        <w:t>CMoney</w:t>
      </w:r>
      <w:proofErr w:type="spellEnd"/>
      <w:r w:rsidR="00444F56" w:rsidRPr="001225B6">
        <w:rPr>
          <w:rFonts w:ascii="LXGW WenKai" w:eastAsia="LXGW WenKai" w:hAnsi="LXGW WenKai" w:cs="標楷體" w:hint="eastAsia"/>
          <w:color w:val="000000" w:themeColor="text1"/>
        </w:rPr>
        <w:t xml:space="preserve"> </w:t>
      </w:r>
      <w:proofErr w:type="gramStart"/>
      <w:r w:rsidR="00444F56" w:rsidRPr="001225B6">
        <w:rPr>
          <w:rFonts w:ascii="LXGW WenKai" w:eastAsia="LXGW WenKai" w:hAnsi="LXGW WenKai" w:cs="標楷體" w:hint="eastAsia"/>
          <w:color w:val="000000" w:themeColor="text1"/>
        </w:rPr>
        <w:t>股市爆料同學會</w:t>
      </w:r>
      <w:proofErr w:type="gramEnd"/>
      <w:r w:rsidRPr="001225B6">
        <w:rPr>
          <w:rFonts w:ascii="LXGW WenKai" w:eastAsia="LXGW WenKai" w:hAnsi="LXGW WenKai" w:cs="標楷體"/>
          <w:b/>
          <w:color w:val="000000" w:themeColor="text1"/>
        </w:rPr>
        <w:t>：</w:t>
      </w:r>
    </w:p>
    <w:p w14:paraId="530A3B50" w14:textId="7EE79B2A" w:rsidR="00B92235" w:rsidRPr="0079113B" w:rsidRDefault="00444F56"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r w:rsidRPr="0079113B">
        <w:rPr>
          <w:rFonts w:ascii="LXGW WenKai" w:eastAsia="LXGW WenKai" w:hAnsi="LXGW WenKai" w:cs="標楷體" w:hint="eastAsia"/>
          <w:color w:val="000000" w:themeColor="text1"/>
        </w:rPr>
        <w:t>其為台灣指標大型台股討論社群之一，主要以股市</w:t>
      </w:r>
      <w:proofErr w:type="gramStart"/>
      <w:r w:rsidR="003F023E" w:rsidRPr="0079113B">
        <w:rPr>
          <w:rFonts w:ascii="LXGW WenKai" w:eastAsia="LXGW WenKai" w:hAnsi="LXGW WenKai" w:cs="標楷體" w:hint="eastAsia"/>
          <w:color w:val="000000" w:themeColor="text1"/>
        </w:rPr>
        <w:t>內幕</w:t>
      </w:r>
      <w:r w:rsidRPr="0079113B">
        <w:rPr>
          <w:rFonts w:ascii="LXGW WenKai" w:eastAsia="LXGW WenKai" w:hAnsi="LXGW WenKai" w:cs="標楷體" w:hint="eastAsia"/>
          <w:color w:val="000000" w:themeColor="text1"/>
        </w:rPr>
        <w:t>爆料和</w:t>
      </w:r>
      <w:proofErr w:type="gramEnd"/>
      <w:r w:rsidRPr="0079113B">
        <w:rPr>
          <w:rFonts w:ascii="LXGW WenKai" w:eastAsia="LXGW WenKai" w:hAnsi="LXGW WenKai" w:cs="標楷體" w:hint="eastAsia"/>
          <w:color w:val="000000" w:themeColor="text1"/>
        </w:rPr>
        <w:t>投資訊息分享為特色。在每</w:t>
      </w:r>
      <w:r w:rsidR="003F023E" w:rsidRPr="0079113B">
        <w:rPr>
          <w:rFonts w:ascii="LXGW WenKai" w:eastAsia="LXGW WenKai" w:hAnsi="LXGW WenKai" w:cs="標楷體" w:hint="eastAsia"/>
          <w:color w:val="000000" w:themeColor="text1"/>
        </w:rPr>
        <w:t>支</w:t>
      </w:r>
      <w:r w:rsidRPr="0079113B">
        <w:rPr>
          <w:rFonts w:ascii="LXGW WenKai" w:eastAsia="LXGW WenKai" w:hAnsi="LXGW WenKai" w:cs="標楷體" w:hint="eastAsia"/>
          <w:color w:val="000000" w:themeColor="text1"/>
        </w:rPr>
        <w:t>個股下都設有即時股價、技術分析、財報資訊、個股新聞等</w:t>
      </w:r>
      <w:r w:rsidR="003F023E" w:rsidRPr="0079113B">
        <w:rPr>
          <w:rFonts w:ascii="LXGW WenKai" w:eastAsia="LXGW WenKai" w:hAnsi="LXGW WenKai" w:cs="標楷體" w:hint="eastAsia"/>
          <w:color w:val="000000" w:themeColor="text1"/>
        </w:rPr>
        <w:t>功能版</w:t>
      </w:r>
      <w:r w:rsidRPr="0079113B">
        <w:rPr>
          <w:rFonts w:ascii="LXGW WenKai" w:eastAsia="LXGW WenKai" w:hAnsi="LXGW WenKai" w:cs="標楷體" w:hint="eastAsia"/>
          <w:color w:val="000000" w:themeColor="text1"/>
        </w:rPr>
        <w:t>，且還有使用度最高的討論區，讓使用者能在特定主題上提出問題、進行討論、分享新聞，或者尋找投資建議。</w:t>
      </w:r>
    </w:p>
    <w:p w14:paraId="20216690" w14:textId="0E255AB5" w:rsidR="009C2DCB" w:rsidRPr="001225B6" w:rsidRDefault="00FF27F1" w:rsidP="00794AB5">
      <w:pPr>
        <w:pBdr>
          <w:top w:val="nil"/>
          <w:left w:val="nil"/>
          <w:bottom w:val="nil"/>
          <w:right w:val="nil"/>
          <w:between w:val="nil"/>
        </w:pBdr>
        <w:adjustRightInd w:val="0"/>
        <w:snapToGrid w:val="0"/>
        <w:spacing w:before="240" w:after="240"/>
        <w:jc w:val="both"/>
        <w:rPr>
          <w:rFonts w:ascii="LXGW WenKai" w:eastAsia="LXGW WenKai" w:hAnsi="LXGW WenKai" w:cs="BiauKai"/>
          <w:color w:val="000000" w:themeColor="text1"/>
        </w:rPr>
      </w:pPr>
      <w:r w:rsidRPr="001225B6">
        <w:rPr>
          <w:rFonts w:ascii="LXGW WenKai" w:eastAsia="LXGW WenKai" w:hAnsi="LXGW WenKai" w:cs="BiauKai"/>
          <w:color w:val="000000" w:themeColor="text1"/>
          <w:sz w:val="28"/>
          <w:szCs w:val="28"/>
        </w:rPr>
        <w:t>5</w:t>
      </w:r>
      <w:r w:rsidR="009C2DCB" w:rsidRPr="001225B6">
        <w:rPr>
          <w:rFonts w:ascii="LXGW WenKai" w:eastAsia="LXGW WenKai" w:hAnsi="LXGW WenKai" w:cs="BiauKai"/>
          <w:color w:val="000000" w:themeColor="text1"/>
          <w:sz w:val="28"/>
          <w:szCs w:val="28"/>
        </w:rPr>
        <w:t xml:space="preserve">. </w:t>
      </w:r>
      <w:r w:rsidR="009C2DCB" w:rsidRPr="001225B6">
        <w:rPr>
          <w:rFonts w:ascii="LXGW WenKai" w:eastAsia="LXGW WenKai" w:hAnsi="LXGW WenKai" w:cs="標楷體" w:hint="eastAsia"/>
          <w:b/>
          <w:color w:val="000000" w:themeColor="text1"/>
          <w:sz w:val="28"/>
          <w:szCs w:val="28"/>
        </w:rPr>
        <w:t>以</w:t>
      </w:r>
      <w:r w:rsidR="00B03FCE" w:rsidRPr="001225B6">
        <w:rPr>
          <w:rFonts w:ascii="LXGW WenKai" w:eastAsia="LXGW WenKai" w:hAnsi="LXGW WenKai" w:cs="標楷體" w:hint="eastAsia"/>
          <w:b/>
          <w:color w:val="000000" w:themeColor="text1"/>
          <w:sz w:val="28"/>
          <w:szCs w:val="28"/>
        </w:rPr>
        <w:t>醫療</w:t>
      </w:r>
      <w:r w:rsidR="009C2DCB" w:rsidRPr="001225B6">
        <w:rPr>
          <w:rFonts w:ascii="LXGW WenKai" w:eastAsia="LXGW WenKai" w:hAnsi="LXGW WenKai" w:cs="標楷體" w:hint="eastAsia"/>
          <w:b/>
          <w:color w:val="000000" w:themeColor="text1"/>
          <w:sz w:val="28"/>
          <w:szCs w:val="28"/>
        </w:rPr>
        <w:t>為主</w:t>
      </w:r>
    </w:p>
    <w:p w14:paraId="10559FDC" w14:textId="18E06421" w:rsidR="00FF27F1" w:rsidRPr="001225B6" w:rsidRDefault="0043034C" w:rsidP="00794AB5">
      <w:pPr>
        <w:pBdr>
          <w:top w:val="nil"/>
          <w:left w:val="nil"/>
          <w:bottom w:val="nil"/>
          <w:right w:val="nil"/>
          <w:between w:val="nil"/>
        </w:pBdr>
        <w:adjustRightInd w:val="0"/>
        <w:snapToGrid w:val="0"/>
        <w:spacing w:before="240" w:after="240"/>
        <w:ind w:firstLine="480"/>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許多先進國家面臨到老齡化的社會，各方都在思考如何為病人進行更精確、有效率地醫療服務。如今有社交平台協助下，醫療專業人員可在平台上分享知識、提供給病人指導，</w:t>
      </w:r>
      <w:proofErr w:type="gramStart"/>
      <w:r w:rsidRPr="001225B6">
        <w:rPr>
          <w:rFonts w:ascii="LXGW WenKai" w:eastAsia="LXGW WenKai" w:hAnsi="LXGW WenKai" w:cs="標楷體" w:hint="eastAsia"/>
          <w:color w:val="000000" w:themeColor="text1"/>
        </w:rPr>
        <w:t>醫師間還能</w:t>
      </w:r>
      <w:proofErr w:type="gramEnd"/>
      <w:r w:rsidRPr="001225B6">
        <w:rPr>
          <w:rFonts w:ascii="LXGW WenKai" w:eastAsia="LXGW WenKai" w:hAnsi="LXGW WenKai" w:cs="標楷體" w:hint="eastAsia"/>
          <w:color w:val="000000" w:themeColor="text1"/>
        </w:rPr>
        <w:t>擴大醫學社群，推進協作和醫學進步。</w:t>
      </w:r>
    </w:p>
    <w:p w14:paraId="4F3ED300" w14:textId="269B46AB" w:rsidR="00DD490B" w:rsidRPr="001225B6" w:rsidRDefault="00DD490B" w:rsidP="00794AB5">
      <w:pPr>
        <w:numPr>
          <w:ilvl w:val="0"/>
          <w:numId w:val="29"/>
        </w:numPr>
        <w:pBdr>
          <w:top w:val="nil"/>
          <w:left w:val="nil"/>
          <w:bottom w:val="nil"/>
          <w:right w:val="nil"/>
          <w:between w:val="nil"/>
        </w:pBdr>
        <w:adjustRightInd w:val="0"/>
        <w:snapToGrid w:val="0"/>
        <w:spacing w:before="240" w:after="240"/>
        <w:rPr>
          <w:rFonts w:ascii="LXGW WenKai" w:eastAsia="LXGW WenKai" w:hAnsi="LXGW WenKai" w:cs="標楷體"/>
          <w:color w:val="000000" w:themeColor="text1"/>
        </w:rPr>
      </w:pPr>
      <w:r w:rsidRPr="001225B6">
        <w:rPr>
          <w:rFonts w:ascii="LXGW WenKai" w:eastAsia="LXGW WenKai" w:hAnsi="LXGW WenKai" w:cs="標楷體"/>
          <w:color w:val="000000" w:themeColor="text1"/>
        </w:rPr>
        <w:tab/>
      </w:r>
      <w:proofErr w:type="spellStart"/>
      <w:r w:rsidRPr="001225B6">
        <w:rPr>
          <w:rFonts w:ascii="LXGW WenKai" w:eastAsia="LXGW WenKai" w:hAnsi="LXGW WenKai" w:cs="標楷體"/>
          <w:color w:val="000000" w:themeColor="text1"/>
        </w:rPr>
        <w:t>PatientsLikeMe</w:t>
      </w:r>
      <w:proofErr w:type="spellEnd"/>
      <w:r w:rsidRPr="001225B6">
        <w:rPr>
          <w:rFonts w:ascii="LXGW WenKai" w:eastAsia="LXGW WenKai" w:hAnsi="LXGW WenKai" w:cs="標楷體"/>
          <w:b/>
          <w:color w:val="000000" w:themeColor="text1"/>
        </w:rPr>
        <w:t>：</w:t>
      </w:r>
    </w:p>
    <w:p w14:paraId="2AE11D35" w14:textId="7EB916BB" w:rsidR="00330C4F" w:rsidRPr="0079113B" w:rsidRDefault="00330C4F"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Arial"/>
          <w:color w:val="000000" w:themeColor="text1"/>
          <w:kern w:val="0"/>
          <w:sz w:val="40"/>
          <w:szCs w:val="40"/>
        </w:rPr>
      </w:pPr>
      <w:bookmarkStart w:id="66" w:name="_Toc89438852"/>
      <w:r w:rsidRPr="0079113B">
        <w:rPr>
          <w:rFonts w:ascii="LXGW WenKai" w:eastAsia="LXGW WenKai" w:hAnsi="LXGW WenKai" w:cs="標楷體" w:hint="eastAsia"/>
          <w:color w:val="000000" w:themeColor="text1"/>
        </w:rPr>
        <w:t>其為美國的病患社交平台，透過分享、研究和病例數據分析，來為世界各地的患者提供相似的病例搜尋和相關的治療服務。使用者不僅可以與病情相似的人們分享自己的病程、治療心得，互相支持等，醫師也可以給予建議與協助。因此其不只是一個資訊平台，更是</w:t>
      </w:r>
      <w:proofErr w:type="gramStart"/>
      <w:r w:rsidRPr="0079113B">
        <w:rPr>
          <w:rFonts w:ascii="LXGW WenKai" w:eastAsia="LXGW WenKai" w:hAnsi="LXGW WenKai" w:cs="標楷體" w:hint="eastAsia"/>
          <w:color w:val="000000" w:themeColor="text1"/>
        </w:rPr>
        <w:t>一個線上大家庭</w:t>
      </w:r>
      <w:proofErr w:type="gramEnd"/>
      <w:r w:rsidRPr="0079113B">
        <w:rPr>
          <w:rFonts w:ascii="LXGW WenKai" w:eastAsia="LXGW WenKai" w:hAnsi="LXGW WenKai" w:cs="標楷體" w:hint="eastAsia"/>
          <w:color w:val="000000" w:themeColor="text1"/>
        </w:rPr>
        <w:t>。</w:t>
      </w:r>
      <w:r w:rsidRPr="0079113B">
        <w:rPr>
          <w:rFonts w:ascii="LXGW WenKai" w:eastAsia="LXGW WenKai" w:hAnsi="LXGW WenKai"/>
          <w:color w:val="000000" w:themeColor="text1"/>
        </w:rPr>
        <w:br w:type="page"/>
      </w:r>
    </w:p>
    <w:p w14:paraId="2F51F8FC" w14:textId="192A4B67" w:rsidR="00E4622F" w:rsidRPr="001225B6" w:rsidRDefault="00330C4F" w:rsidP="00794AB5">
      <w:pPr>
        <w:pStyle w:val="10"/>
        <w:adjustRightInd w:val="0"/>
        <w:snapToGrid w:val="0"/>
        <w:spacing w:before="240" w:after="240" w:line="240" w:lineRule="auto"/>
        <w:jc w:val="center"/>
        <w:rPr>
          <w:rFonts w:ascii="LXGW WenKai" w:eastAsia="LXGW WenKai" w:hAnsi="LXGW WenKai"/>
          <w:b/>
          <w:color w:val="000000" w:themeColor="text1"/>
        </w:rPr>
      </w:pPr>
      <w:r w:rsidRPr="001225B6">
        <w:rPr>
          <w:rFonts w:ascii="LXGW WenKai" w:eastAsia="LXGW WenKai" w:hAnsi="LXGW WenKai"/>
          <w:b/>
          <w:color w:val="000000" w:themeColor="text1"/>
        </w:rPr>
        <w:lastRenderedPageBreak/>
        <w:t xml:space="preserve">9.5 </w:t>
      </w:r>
      <w:bookmarkEnd w:id="66"/>
      <w:r w:rsidR="00CD6D3A" w:rsidRPr="001225B6">
        <w:rPr>
          <w:rFonts w:ascii="LXGW WenKai" w:eastAsia="LXGW WenKai" w:hAnsi="LXGW WenKai" w:hint="eastAsia"/>
          <w:b/>
          <w:color w:val="000000" w:themeColor="text1"/>
        </w:rPr>
        <w:t>社群網路與HD思維</w:t>
      </w:r>
    </w:p>
    <w:p w14:paraId="124B8AB5" w14:textId="6BB1CE8C" w:rsidR="003257A0" w:rsidRPr="001225B6" w:rsidRDefault="003257A0" w:rsidP="00794AB5">
      <w:pPr>
        <w:pBdr>
          <w:top w:val="nil"/>
          <w:left w:val="nil"/>
          <w:bottom w:val="nil"/>
          <w:right w:val="nil"/>
          <w:between w:val="nil"/>
        </w:pBdr>
        <w:adjustRightInd w:val="0"/>
        <w:snapToGrid w:val="0"/>
        <w:spacing w:before="240" w:after="240"/>
        <w:ind w:firstLine="480"/>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在本章節中，</w:t>
      </w:r>
      <w:bookmarkStart w:id="67" w:name="_Hlk149665903"/>
      <w:r w:rsidR="0079113B">
        <w:rPr>
          <w:rFonts w:ascii="LXGW WenKai" w:eastAsia="LXGW WenKai" w:hAnsi="LXGW WenKai" w:cs="標楷體" w:hint="eastAsia"/>
          <w:color w:val="000000" w:themeColor="text1"/>
        </w:rPr>
        <w:t>將</w:t>
      </w:r>
      <w:r w:rsidRPr="001225B6">
        <w:rPr>
          <w:rFonts w:ascii="LXGW WenKai" w:eastAsia="LXGW WenKai" w:hAnsi="LXGW WenKai" w:cs="標楷體" w:hint="eastAsia"/>
          <w:color w:val="000000" w:themeColor="text1"/>
        </w:rPr>
        <w:t>會先</w:t>
      </w:r>
      <w:r w:rsidR="00B93D02" w:rsidRPr="001225B6">
        <w:rPr>
          <w:rFonts w:ascii="LXGW WenKai" w:eastAsia="LXGW WenKai" w:hAnsi="LXGW WenKai" w:cs="標楷體" w:hint="eastAsia"/>
          <w:color w:val="000000" w:themeColor="text1"/>
        </w:rPr>
        <w:t>探討與社群網路最相關的三個習慣領域思維，</w:t>
      </w:r>
      <w:bookmarkEnd w:id="67"/>
      <w:r w:rsidR="00B93D02" w:rsidRPr="001225B6">
        <w:rPr>
          <w:rFonts w:ascii="LXGW WenKai" w:eastAsia="LXGW WenKai" w:hAnsi="LXGW WenKai" w:cs="標楷體" w:hint="eastAsia"/>
          <w:color w:val="000000" w:themeColor="text1"/>
        </w:rPr>
        <w:t>再</w:t>
      </w:r>
      <w:r w:rsidRPr="001225B6">
        <w:rPr>
          <w:rFonts w:ascii="LXGW WenKai" w:eastAsia="LXGW WenKai" w:hAnsi="LXGW WenKai" w:cs="標楷體" w:hint="eastAsia"/>
          <w:color w:val="000000" w:themeColor="text1"/>
        </w:rPr>
        <w:t>以八大通性的角度來看社群網路</w:t>
      </w:r>
      <w:r w:rsidR="00901618" w:rsidRPr="001225B6">
        <w:rPr>
          <w:rFonts w:ascii="LXGW WenKai" w:eastAsia="LXGW WenKai" w:hAnsi="LXGW WenKai" w:cs="標楷體" w:hint="eastAsia"/>
          <w:color w:val="000000" w:themeColor="text1"/>
        </w:rPr>
        <w:t>。另外</w:t>
      </w:r>
      <w:r w:rsidR="00B93D02" w:rsidRPr="001225B6">
        <w:rPr>
          <w:rFonts w:ascii="LXGW WenKai" w:eastAsia="LXGW WenKai" w:hAnsi="LXGW WenKai" w:cs="標楷體" w:hint="eastAsia"/>
          <w:color w:val="000000" w:themeColor="text1"/>
        </w:rPr>
        <w:t>，</w:t>
      </w:r>
      <w:r w:rsidR="00901618" w:rsidRPr="001225B6">
        <w:rPr>
          <w:rFonts w:ascii="LXGW WenKai" w:eastAsia="LXGW WenKai" w:hAnsi="LXGW WenKai" w:cs="標楷體" w:hint="eastAsia"/>
          <w:color w:val="000000" w:themeColor="text1"/>
        </w:rPr>
        <w:t>八大通性可以</w:t>
      </w:r>
      <w:commentRangeStart w:id="68"/>
      <w:r w:rsidR="00901618" w:rsidRPr="001225B6">
        <w:rPr>
          <w:rFonts w:ascii="LXGW WenKai" w:eastAsia="LXGW WenKai" w:hAnsi="LXGW WenKai" w:cs="標楷體" w:hint="eastAsia"/>
          <w:color w:val="000000" w:themeColor="text1"/>
        </w:rPr>
        <w:t>區分群己兩個概念，由己推人</w:t>
      </w:r>
      <w:commentRangeEnd w:id="68"/>
      <w:r w:rsidR="00412028">
        <w:rPr>
          <w:rStyle w:val="ae"/>
          <w:rFonts w:ascii="Calibri" w:hAnsi="Calibri" w:cs="Calibri"/>
          <w:kern w:val="0"/>
        </w:rPr>
        <w:commentReference w:id="68"/>
      </w:r>
      <w:r w:rsidR="00901618" w:rsidRPr="001225B6">
        <w:rPr>
          <w:rFonts w:ascii="LXGW WenKai" w:eastAsia="LXGW WenKai" w:hAnsi="LXGW WenKai" w:cs="標楷體" w:hint="eastAsia"/>
          <w:color w:val="000000" w:themeColor="text1"/>
        </w:rPr>
        <w:t>，我們將先從己來說明其中的關聯，再進</w:t>
      </w:r>
      <w:r w:rsidRPr="001225B6">
        <w:rPr>
          <w:rFonts w:ascii="LXGW WenKai" w:eastAsia="LXGW WenKai" w:hAnsi="LXGW WenKai" w:cs="標楷體" w:hint="eastAsia"/>
          <w:color w:val="000000" w:themeColor="text1"/>
        </w:rPr>
        <w:t>一步推到群體。</w:t>
      </w:r>
    </w:p>
    <w:p w14:paraId="592375CC" w14:textId="5CF5196C" w:rsidR="0019131B" w:rsidRPr="001225B6" w:rsidRDefault="0019131B" w:rsidP="00794AB5">
      <w:pPr>
        <w:pStyle w:val="2"/>
        <w:adjustRightInd w:val="0"/>
        <w:snapToGrid w:val="0"/>
        <w:spacing w:before="240" w:after="240" w:line="240" w:lineRule="auto"/>
        <w:rPr>
          <w:rFonts w:ascii="LXGW WenKai" w:eastAsia="LXGW WenKai" w:hAnsi="LXGW WenKai"/>
          <w:b/>
          <w:bCs/>
          <w:color w:val="000000" w:themeColor="text1"/>
          <w:sz w:val="28"/>
          <w:szCs w:val="36"/>
        </w:rPr>
      </w:pPr>
      <w:r w:rsidRPr="001225B6">
        <w:rPr>
          <w:rFonts w:ascii="LXGW WenKai" w:eastAsia="LXGW WenKai" w:hAnsi="LXGW WenKai"/>
          <w:b/>
          <w:bCs/>
          <w:color w:val="000000" w:themeColor="text1"/>
          <w:sz w:val="28"/>
          <w:szCs w:val="36"/>
        </w:rPr>
        <w:t>9.5.</w:t>
      </w:r>
      <w:r w:rsidRPr="001225B6">
        <w:rPr>
          <w:rFonts w:ascii="LXGW WenKai" w:eastAsia="LXGW WenKai" w:hAnsi="LXGW WenKai" w:hint="eastAsia"/>
          <w:b/>
          <w:bCs/>
          <w:color w:val="000000" w:themeColor="text1"/>
          <w:sz w:val="28"/>
          <w:szCs w:val="36"/>
        </w:rPr>
        <w:t>1</w:t>
      </w:r>
      <w:r w:rsidRPr="001225B6">
        <w:rPr>
          <w:rFonts w:ascii="LXGW WenKai" w:eastAsia="LXGW WenKai" w:hAnsi="LXGW WenKai"/>
          <w:b/>
          <w:bCs/>
          <w:color w:val="000000" w:themeColor="text1"/>
          <w:sz w:val="28"/>
          <w:szCs w:val="36"/>
        </w:rPr>
        <w:t xml:space="preserve"> </w:t>
      </w:r>
      <w:r w:rsidRPr="001225B6">
        <w:rPr>
          <w:rFonts w:ascii="LXGW WenKai" w:eastAsia="LXGW WenKai" w:hAnsi="LXGW WenKai" w:hint="eastAsia"/>
          <w:b/>
          <w:bCs/>
          <w:color w:val="000000" w:themeColor="text1"/>
          <w:sz w:val="28"/>
          <w:szCs w:val="36"/>
        </w:rPr>
        <w:t>社群網路的HD核心思維</w:t>
      </w:r>
    </w:p>
    <w:p w14:paraId="35C4776D" w14:textId="748E9DB1" w:rsidR="00834EE6" w:rsidRPr="001225B6" w:rsidRDefault="007E6DDB" w:rsidP="00794AB5">
      <w:pPr>
        <w:numPr>
          <w:ilvl w:val="0"/>
          <w:numId w:val="11"/>
        </w:numPr>
        <w:pBdr>
          <w:top w:val="nil"/>
          <w:left w:val="nil"/>
          <w:bottom w:val="nil"/>
          <w:right w:val="nil"/>
          <w:between w:val="nil"/>
        </w:pBdr>
        <w:adjustRightInd w:val="0"/>
        <w:snapToGrid w:val="0"/>
        <w:spacing w:before="240" w:after="240"/>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相似</w:t>
      </w:r>
      <w:r w:rsidR="009C13D6" w:rsidRPr="001225B6">
        <w:rPr>
          <w:rFonts w:ascii="LXGW WenKai" w:eastAsia="LXGW WenKai" w:hAnsi="LXGW WenKai" w:cs="標楷體" w:hint="eastAsia"/>
          <w:color w:val="000000" w:themeColor="text1"/>
        </w:rPr>
        <w:t>相</w:t>
      </w:r>
      <w:r w:rsidRPr="001225B6">
        <w:rPr>
          <w:rFonts w:ascii="LXGW WenKai" w:eastAsia="LXGW WenKai" w:hAnsi="LXGW WenKai" w:cs="標楷體" w:hint="eastAsia"/>
          <w:color w:val="000000" w:themeColor="text1"/>
        </w:rPr>
        <w:t>親</w:t>
      </w:r>
      <w:r w:rsidR="00834EE6" w:rsidRPr="001225B6">
        <w:rPr>
          <w:rFonts w:ascii="LXGW WenKai" w:eastAsia="LXGW WenKai" w:hAnsi="LXGW WenKai" w:cs="標楷體" w:hint="eastAsia"/>
          <w:color w:val="000000" w:themeColor="text1"/>
        </w:rPr>
        <w:t>:</w:t>
      </w:r>
    </w:p>
    <w:p w14:paraId="1E448012" w14:textId="3D7A45AB" w:rsidR="00D3416E" w:rsidRPr="001225B6" w:rsidRDefault="00057791"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bookmarkStart w:id="69" w:name="_Hlk149300291"/>
      <w:r w:rsidRPr="001225B6">
        <w:rPr>
          <w:rFonts w:ascii="LXGW WenKai" w:eastAsia="LXGW WenKai" w:hAnsi="LXGW WenKai" w:cs="標楷體" w:hint="eastAsia"/>
          <w:color w:val="000000" w:themeColor="text1"/>
        </w:rPr>
        <w:t>所謂相似相親</w:t>
      </w:r>
      <w:r w:rsidR="00267215" w:rsidRPr="001225B6">
        <w:rPr>
          <w:rFonts w:ascii="LXGW WenKai" w:eastAsia="LXGW WenKai" w:hAnsi="LXGW WenKai" w:cs="標楷體" w:hint="eastAsia"/>
          <w:color w:val="000000" w:themeColor="text1"/>
        </w:rPr>
        <w:t>應用在社群上</w:t>
      </w:r>
      <w:r w:rsidRPr="001225B6">
        <w:rPr>
          <w:rFonts w:ascii="LXGW WenKai" w:eastAsia="LXGW WenKai" w:hAnsi="LXGW WenKai" w:cs="標楷體" w:hint="eastAsia"/>
          <w:color w:val="000000" w:themeColor="text1"/>
        </w:rPr>
        <w:t>，就是</w:t>
      </w:r>
      <w:r w:rsidR="00B14645" w:rsidRPr="001225B6">
        <w:rPr>
          <w:rFonts w:ascii="LXGW WenKai" w:eastAsia="LXGW WenKai" w:hAnsi="LXGW WenKai" w:cs="標楷體" w:hint="eastAsia"/>
          <w:color w:val="000000" w:themeColor="text1"/>
        </w:rPr>
        <w:t>「</w:t>
      </w:r>
      <w:r w:rsidR="00784C19" w:rsidRPr="001225B6">
        <w:rPr>
          <w:rFonts w:ascii="LXGW WenKai" w:eastAsia="LXGW WenKai" w:hAnsi="LXGW WenKai" w:cs="標楷體" w:hint="eastAsia"/>
          <w:color w:val="000000" w:themeColor="text1"/>
        </w:rPr>
        <w:t>原先</w:t>
      </w:r>
      <w:proofErr w:type="gramStart"/>
      <w:r w:rsidR="00784C19" w:rsidRPr="001225B6">
        <w:rPr>
          <w:rFonts w:ascii="LXGW WenKai" w:eastAsia="LXGW WenKai" w:hAnsi="LXGW WenKai" w:cs="標楷體" w:hint="eastAsia"/>
          <w:color w:val="000000" w:themeColor="text1"/>
        </w:rPr>
        <w:t>陌</w:t>
      </w:r>
      <w:proofErr w:type="gramEnd"/>
      <w:r w:rsidR="00784C19" w:rsidRPr="001225B6">
        <w:rPr>
          <w:rFonts w:ascii="LXGW WenKai" w:eastAsia="LXGW WenKai" w:hAnsi="LXGW WenKai" w:cs="標楷體" w:hint="eastAsia"/>
          <w:color w:val="000000" w:themeColor="text1"/>
        </w:rPr>
        <w:t>不相識的兩人，</w:t>
      </w:r>
      <w:r w:rsidR="00B14645" w:rsidRPr="001225B6">
        <w:rPr>
          <w:rFonts w:ascii="LXGW WenKai" w:eastAsia="LXGW WenKai" w:hAnsi="LXGW WenKai" w:cs="標楷體" w:hint="eastAsia"/>
          <w:color w:val="000000" w:themeColor="text1"/>
        </w:rPr>
        <w:t>依據彼此類似的個性、興趣、嗜好等</w:t>
      </w:r>
      <w:r w:rsidR="00FE7906" w:rsidRPr="001225B6">
        <w:rPr>
          <w:rFonts w:ascii="LXGW WenKai" w:eastAsia="LXGW WenKai" w:hAnsi="LXGW WenKai" w:cs="標楷體" w:hint="eastAsia"/>
          <w:color w:val="000000" w:themeColor="text1"/>
        </w:rPr>
        <w:t>，更容易</w:t>
      </w:r>
      <w:r w:rsidR="00B14645" w:rsidRPr="001225B6">
        <w:rPr>
          <w:rFonts w:ascii="LXGW WenKai" w:eastAsia="LXGW WenKai" w:hAnsi="LXGW WenKai" w:cs="標楷體" w:hint="eastAsia"/>
          <w:color w:val="000000" w:themeColor="text1"/>
        </w:rPr>
        <w:t>在社群網路上互相</w:t>
      </w:r>
      <w:r w:rsidR="00AC6BAA" w:rsidRPr="001225B6">
        <w:rPr>
          <w:rFonts w:ascii="LXGW WenKai" w:eastAsia="LXGW WenKai" w:hAnsi="LXGW WenKai" w:cs="標楷體" w:hint="eastAsia"/>
          <w:color w:val="000000" w:themeColor="text1"/>
        </w:rPr>
        <w:t>認識、親近和</w:t>
      </w:r>
      <w:r w:rsidR="00B14645" w:rsidRPr="001225B6">
        <w:rPr>
          <w:rFonts w:ascii="LXGW WenKai" w:eastAsia="LXGW WenKai" w:hAnsi="LXGW WenKai" w:cs="標楷體" w:hint="eastAsia"/>
          <w:color w:val="000000" w:themeColor="text1"/>
        </w:rPr>
        <w:t>喜歡</w:t>
      </w:r>
      <w:r w:rsidR="007929BB" w:rsidRPr="001225B6">
        <w:rPr>
          <w:rFonts w:ascii="LXGW WenKai" w:eastAsia="LXGW WenKai" w:hAnsi="LXGW WenKai" w:cs="標楷體" w:hint="eastAsia"/>
          <w:color w:val="000000" w:themeColor="text1"/>
        </w:rPr>
        <w:t>」</w:t>
      </w:r>
      <w:r w:rsidR="00A44778" w:rsidRPr="001225B6">
        <w:rPr>
          <w:rFonts w:ascii="LXGW WenKai" w:eastAsia="LXGW WenKai" w:hAnsi="LXGW WenKai" w:cs="標楷體" w:hint="eastAsia"/>
          <w:color w:val="000000" w:themeColor="text1"/>
        </w:rPr>
        <w:t>，這</w:t>
      </w:r>
      <w:r w:rsidR="00B14645" w:rsidRPr="001225B6">
        <w:rPr>
          <w:rFonts w:ascii="LXGW WenKai" w:eastAsia="LXGW WenKai" w:hAnsi="LXGW WenKai" w:cs="標楷體" w:hint="eastAsia"/>
          <w:color w:val="000000" w:themeColor="text1"/>
        </w:rPr>
        <w:t>是我們俗稱的「物以類聚」</w:t>
      </w:r>
      <w:r w:rsidR="00A44778" w:rsidRPr="001225B6">
        <w:rPr>
          <w:rFonts w:ascii="LXGW WenKai" w:eastAsia="LXGW WenKai" w:hAnsi="LXGW WenKai" w:cs="標楷體" w:hint="eastAsia"/>
          <w:color w:val="000000" w:themeColor="text1"/>
        </w:rPr>
        <w:t>，並且進一步的運用</w:t>
      </w:r>
      <w:bookmarkEnd w:id="69"/>
      <w:r w:rsidR="00B14645" w:rsidRPr="001225B6">
        <w:rPr>
          <w:rFonts w:ascii="LXGW WenKai" w:eastAsia="LXGW WenKai" w:hAnsi="LXGW WenKai" w:cs="標楷體" w:hint="eastAsia"/>
          <w:color w:val="000000" w:themeColor="text1"/>
        </w:rPr>
        <w:t>。</w:t>
      </w:r>
    </w:p>
    <w:p w14:paraId="25C8B212" w14:textId="0431ABE5" w:rsidR="00B93D02" w:rsidRPr="001225B6" w:rsidRDefault="00B93D02"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b/>
          <w:bCs/>
          <w:color w:val="000000" w:themeColor="text1"/>
        </w:rPr>
      </w:pPr>
      <w:commentRangeStart w:id="70"/>
      <w:r w:rsidRPr="001225B6">
        <w:rPr>
          <w:rFonts w:ascii="LXGW WenKai" w:eastAsia="LXGW WenKai" w:hAnsi="LXGW WenKai" w:cs="標楷體" w:hint="eastAsia"/>
          <w:b/>
          <w:bCs/>
          <w:color w:val="000000" w:themeColor="text1"/>
        </w:rPr>
        <w:t>案例 1</w:t>
      </w:r>
      <w:commentRangeEnd w:id="70"/>
      <w:r w:rsidR="00110D18">
        <w:rPr>
          <w:rStyle w:val="ae"/>
          <w:rFonts w:ascii="Calibri" w:hAnsi="Calibri" w:cs="Calibri"/>
          <w:kern w:val="0"/>
        </w:rPr>
        <w:commentReference w:id="70"/>
      </w:r>
      <w:r w:rsidR="00110D18">
        <w:rPr>
          <w:rFonts w:ascii="LXGW WenKai" w:eastAsia="LXGW WenKai" w:hAnsi="LXGW WenKai" w:cs="標楷體" w:hint="eastAsia"/>
          <w:b/>
          <w:bCs/>
          <w:color w:val="000000" w:themeColor="text1"/>
        </w:rPr>
        <w:t>：</w:t>
      </w:r>
      <w:r w:rsidRPr="001225B6">
        <w:rPr>
          <w:rFonts w:ascii="LXGW WenKai" w:eastAsia="LXGW WenKai" w:hAnsi="LXGW WenKai" w:cs="標楷體" w:hint="eastAsia"/>
          <w:b/>
          <w:bCs/>
          <w:color w:val="000000" w:themeColor="text1"/>
        </w:rPr>
        <w:t>:猶太人的前世今生</w:t>
      </w:r>
      <w:r w:rsidRPr="001225B6">
        <w:rPr>
          <w:rFonts w:ascii="LXGW WenKai" w:eastAsia="LXGW WenKai" w:hAnsi="LXGW WenKai" w:cs="標楷體"/>
          <w:b/>
          <w:bCs/>
          <w:color w:val="000000" w:themeColor="text1"/>
        </w:rPr>
        <w:t xml:space="preserve"> </w:t>
      </w:r>
      <w:proofErr w:type="gramStart"/>
      <w:r w:rsidRPr="001225B6">
        <w:rPr>
          <w:rFonts w:ascii="LXGW WenKai" w:eastAsia="LXGW WenKai" w:hAnsi="LXGW WenKai" w:cs="標楷體"/>
          <w:b/>
          <w:bCs/>
          <w:color w:val="000000" w:themeColor="text1"/>
        </w:rPr>
        <w:t>–</w:t>
      </w:r>
      <w:proofErr w:type="gramEnd"/>
      <w:r w:rsidRPr="001225B6">
        <w:rPr>
          <w:rFonts w:ascii="LXGW WenKai" w:eastAsia="LXGW WenKai" w:hAnsi="LXGW WenKai" w:cs="標楷體"/>
          <w:b/>
          <w:bCs/>
          <w:color w:val="000000" w:themeColor="text1"/>
        </w:rPr>
        <w:t xml:space="preserve"> </w:t>
      </w:r>
      <w:r w:rsidRPr="001225B6">
        <w:rPr>
          <w:rFonts w:ascii="LXGW WenKai" w:eastAsia="LXGW WenKai" w:hAnsi="LXGW WenKai" w:cs="標楷體" w:hint="eastAsia"/>
          <w:b/>
          <w:bCs/>
          <w:color w:val="000000" w:themeColor="text1"/>
        </w:rPr>
        <w:t>始終如一的團結民族</w:t>
      </w:r>
    </w:p>
    <w:p w14:paraId="104EDBE7" w14:textId="39099BE9" w:rsidR="00EA632A" w:rsidRPr="001225B6" w:rsidRDefault="003D57B3"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自古以來</w:t>
      </w:r>
      <w:r w:rsidR="00F41ADF" w:rsidRPr="001225B6">
        <w:rPr>
          <w:rFonts w:ascii="LXGW WenKai" w:eastAsia="LXGW WenKai" w:hAnsi="LXGW WenKai" w:cs="標楷體" w:hint="eastAsia"/>
          <w:color w:val="000000" w:themeColor="text1"/>
        </w:rPr>
        <w:t>，</w:t>
      </w:r>
      <w:r w:rsidRPr="001225B6">
        <w:rPr>
          <w:rFonts w:ascii="LXGW WenKai" w:eastAsia="LXGW WenKai" w:hAnsi="LXGW WenKai" w:cs="標楷體" w:hint="eastAsia"/>
          <w:color w:val="000000" w:themeColor="text1"/>
        </w:rPr>
        <w:t>猶太人</w:t>
      </w:r>
      <w:r w:rsidR="00BB6D73">
        <w:rPr>
          <w:rFonts w:ascii="LXGW WenKai" w:eastAsia="LXGW WenKai" w:hAnsi="LXGW WenKai" w:cs="標楷體" w:hint="eastAsia"/>
          <w:color w:val="000000" w:themeColor="text1"/>
        </w:rPr>
        <w:t>一直</w:t>
      </w:r>
      <w:r w:rsidR="00F41ADF" w:rsidRPr="001225B6">
        <w:rPr>
          <w:rFonts w:ascii="LXGW WenKai" w:eastAsia="LXGW WenKai" w:hAnsi="LXGW WenKai" w:cs="標楷體" w:hint="eastAsia"/>
          <w:color w:val="000000" w:themeColor="text1"/>
        </w:rPr>
        <w:t>與其他民族交</w:t>
      </w:r>
      <w:r w:rsidR="00BB6D73">
        <w:rPr>
          <w:rFonts w:ascii="LXGW WenKai" w:eastAsia="LXGW WenKai" w:hAnsi="LXGW WenKai" w:cs="標楷體" w:hint="eastAsia"/>
          <w:color w:val="000000" w:themeColor="text1"/>
        </w:rPr>
        <w:t>織</w:t>
      </w:r>
      <w:r w:rsidR="00F41ADF" w:rsidRPr="001225B6">
        <w:rPr>
          <w:rFonts w:ascii="LXGW WenKai" w:eastAsia="LXGW WenKai" w:hAnsi="LXGW WenKai" w:cs="標楷體" w:hint="eastAsia"/>
          <w:color w:val="000000" w:themeColor="text1"/>
        </w:rPr>
        <w:t>著許多歷史糾葛，究竟是甚麼因素，會讓他們展現出強大團結力與民族特性呢 ?</w:t>
      </w:r>
    </w:p>
    <w:p w14:paraId="2407C3FD" w14:textId="7721E07D" w:rsidR="00EA632A" w:rsidRPr="001225B6" w:rsidRDefault="00EA632A"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這是一則起源於聖經的敘事《出埃及記》，講述</w:t>
      </w:r>
      <w:r w:rsidR="00110D18">
        <w:rPr>
          <w:rFonts w:ascii="LXGW WenKai" w:eastAsia="LXGW WenKai" w:hAnsi="LXGW WenKai" w:cs="標楷體" w:hint="eastAsia"/>
          <w:color w:val="000000" w:themeColor="text1"/>
        </w:rPr>
        <w:t>了</w:t>
      </w:r>
      <w:r w:rsidRPr="001225B6">
        <w:rPr>
          <w:rFonts w:ascii="LXGW WenKai" w:eastAsia="LXGW WenKai" w:hAnsi="LXGW WenKai" w:cs="標楷體" w:hint="eastAsia"/>
          <w:color w:val="000000" w:themeColor="text1"/>
        </w:rPr>
        <w:t>在摩西的</w:t>
      </w:r>
      <w:r w:rsidR="00110D18" w:rsidRPr="00110D18">
        <w:rPr>
          <w:rFonts w:ascii="LXGW WenKai" w:eastAsia="LXGW WenKai" w:hAnsi="LXGW WenKai" w:cs="標楷體" w:hint="eastAsia"/>
          <w:color w:val="000000" w:themeColor="text1"/>
        </w:rPr>
        <w:t>領導下的猶太人成功脫離埃及奴役的歷程</w:t>
      </w:r>
      <w:r w:rsidRPr="001225B6">
        <w:rPr>
          <w:rFonts w:ascii="LXGW WenKai" w:eastAsia="LXGW WenKai" w:hAnsi="LXGW WenKai" w:cs="標楷體" w:hint="eastAsia"/>
          <w:color w:val="000000" w:themeColor="text1"/>
        </w:rPr>
        <w:t>。他們穿越了廣大的紅海，見證了神的大能。在曠野中，</w:t>
      </w:r>
      <w:proofErr w:type="gramStart"/>
      <w:r w:rsidRPr="001225B6">
        <w:rPr>
          <w:rFonts w:ascii="LXGW WenKai" w:eastAsia="LXGW WenKai" w:hAnsi="LXGW WenKai" w:cs="標楷體" w:hint="eastAsia"/>
          <w:color w:val="000000" w:themeColor="text1"/>
        </w:rPr>
        <w:t>神向他們</w:t>
      </w:r>
      <w:proofErr w:type="gramEnd"/>
      <w:r w:rsidRPr="001225B6">
        <w:rPr>
          <w:rFonts w:ascii="LXGW WenKai" w:eastAsia="LXGW WenKai" w:hAnsi="LXGW WenKai" w:cs="標楷體" w:hint="eastAsia"/>
          <w:color w:val="000000" w:themeColor="text1"/>
        </w:rPr>
        <w:t>賜下法律</w:t>
      </w:r>
      <w:proofErr w:type="gramStart"/>
      <w:r w:rsidRPr="001225B6">
        <w:rPr>
          <w:rFonts w:ascii="LXGW WenKai" w:eastAsia="LXGW WenKai" w:hAnsi="LXGW WenKai" w:cs="標楷體" w:hint="eastAsia"/>
          <w:color w:val="000000" w:themeColor="text1"/>
        </w:rPr>
        <w:t>——</w:t>
      </w:r>
      <w:proofErr w:type="gramEnd"/>
      <w:r w:rsidRPr="001225B6">
        <w:rPr>
          <w:rFonts w:ascii="LXGW WenKai" w:eastAsia="LXGW WenKai" w:hAnsi="LXGW WenKai" w:cs="標楷體" w:hint="eastAsia"/>
          <w:color w:val="000000" w:themeColor="text1"/>
        </w:rPr>
        <w:t>十誡，成為他們的指南。然而，由於摩西的一次不忍之舉，他無法進入應許之地。</w:t>
      </w:r>
    </w:p>
    <w:p w14:paraId="7FBAF020" w14:textId="6F779788" w:rsidR="00F41ADF" w:rsidRPr="001225B6" w:rsidRDefault="00EA632A"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經過四十年的漂流後，約書亞</w:t>
      </w:r>
      <w:proofErr w:type="gramStart"/>
      <w:r w:rsidRPr="001225B6">
        <w:rPr>
          <w:rFonts w:ascii="LXGW WenKai" w:eastAsia="LXGW WenKai" w:hAnsi="LXGW WenKai" w:cs="標楷體" w:hint="eastAsia"/>
          <w:color w:val="000000" w:themeColor="text1"/>
        </w:rPr>
        <w:t>接手了摩西</w:t>
      </w:r>
      <w:proofErr w:type="gramEnd"/>
      <w:r w:rsidRPr="001225B6">
        <w:rPr>
          <w:rFonts w:ascii="LXGW WenKai" w:eastAsia="LXGW WenKai" w:hAnsi="LXGW WenKai" w:cs="標楷體" w:hint="eastAsia"/>
          <w:color w:val="000000" w:themeColor="text1"/>
        </w:rPr>
        <w:t>，領導</w:t>
      </w:r>
      <w:r w:rsidR="00662189" w:rsidRPr="001225B6">
        <w:rPr>
          <w:rFonts w:ascii="LXGW WenKai" w:eastAsia="LXGW WenKai" w:hAnsi="LXGW WenKai" w:cs="標楷體" w:hint="eastAsia"/>
          <w:color w:val="000000" w:themeColor="text1"/>
        </w:rPr>
        <w:t>猶太人</w:t>
      </w:r>
      <w:r w:rsidRPr="001225B6">
        <w:rPr>
          <w:rFonts w:ascii="LXGW WenKai" w:eastAsia="LXGW WenKai" w:hAnsi="LXGW WenKai" w:cs="標楷體" w:hint="eastAsia"/>
          <w:color w:val="000000" w:themeColor="text1"/>
        </w:rPr>
        <w:t>。神帶領他們攻克耶利哥城，開啟進入</w:t>
      </w:r>
      <w:proofErr w:type="gramStart"/>
      <w:r w:rsidRPr="001225B6">
        <w:rPr>
          <w:rFonts w:ascii="LXGW WenKai" w:eastAsia="LXGW WenKai" w:hAnsi="LXGW WenKai" w:cs="標楷體" w:hint="eastAsia"/>
          <w:color w:val="000000" w:themeColor="text1"/>
        </w:rPr>
        <w:t>迦</w:t>
      </w:r>
      <w:proofErr w:type="gramEnd"/>
      <w:r w:rsidRPr="001225B6">
        <w:rPr>
          <w:rFonts w:ascii="LXGW WenKai" w:eastAsia="LXGW WenKai" w:hAnsi="LXGW WenKai" w:cs="標楷體" w:hint="eastAsia"/>
          <w:color w:val="000000" w:themeColor="text1"/>
        </w:rPr>
        <w:t>南的道路。猶太人經歷了艱苦的戰爭和試煉，但也見證神的應許實現。最終，</w:t>
      </w:r>
      <w:r w:rsidR="00662189" w:rsidRPr="001225B6">
        <w:rPr>
          <w:rFonts w:ascii="LXGW WenKai" w:eastAsia="LXGW WenKai" w:hAnsi="LXGW WenKai" w:cs="標楷體" w:hint="eastAsia"/>
          <w:color w:val="000000" w:themeColor="text1"/>
        </w:rPr>
        <w:t>猶太人</w:t>
      </w:r>
      <w:r w:rsidRPr="001225B6">
        <w:rPr>
          <w:rFonts w:ascii="LXGW WenKai" w:eastAsia="LXGW WenKai" w:hAnsi="LXGW WenKai" w:cs="標楷體" w:hint="eastAsia"/>
          <w:color w:val="000000" w:themeColor="text1"/>
        </w:rPr>
        <w:t>穿越約旦河，踏上</w:t>
      </w:r>
      <w:r w:rsidR="00662189" w:rsidRPr="001225B6">
        <w:rPr>
          <w:rFonts w:ascii="LXGW WenKai" w:eastAsia="LXGW WenKai" w:hAnsi="LXGW WenKai" w:cs="標楷體" w:hint="eastAsia"/>
          <w:color w:val="000000" w:themeColor="text1"/>
        </w:rPr>
        <w:t>上帝</w:t>
      </w:r>
      <w:r w:rsidRPr="001225B6">
        <w:rPr>
          <w:rFonts w:ascii="LXGW WenKai" w:eastAsia="LXGW WenKai" w:hAnsi="LXGW WenKai" w:cs="標楷體" w:hint="eastAsia"/>
          <w:color w:val="000000" w:themeColor="text1"/>
        </w:rPr>
        <w:t>應許</w:t>
      </w:r>
      <w:r w:rsidR="00662189" w:rsidRPr="001225B6">
        <w:rPr>
          <w:rFonts w:ascii="LXGW WenKai" w:eastAsia="LXGW WenKai" w:hAnsi="LXGW WenKai" w:cs="標楷體" w:hint="eastAsia"/>
          <w:color w:val="000000" w:themeColor="text1"/>
        </w:rPr>
        <w:t>給他們後代子孫的土地</w:t>
      </w:r>
      <w:proofErr w:type="gramStart"/>
      <w:r w:rsidR="00110D18" w:rsidRPr="001225B6">
        <w:rPr>
          <w:rFonts w:ascii="LXGW WenKai" w:eastAsia="LXGW WenKai" w:hAnsi="LXGW WenKai" w:cs="標楷體" w:hint="eastAsia"/>
          <w:color w:val="000000" w:themeColor="text1"/>
        </w:rPr>
        <w:t>——</w:t>
      </w:r>
      <w:r w:rsidR="00662189" w:rsidRPr="001225B6">
        <w:rPr>
          <w:rFonts w:ascii="LXGW WenKai" w:eastAsia="LXGW WenKai" w:hAnsi="LXGW WenKai" w:cs="標楷體" w:hint="eastAsia"/>
          <w:color w:val="000000" w:themeColor="text1"/>
        </w:rPr>
        <w:t>迦</w:t>
      </w:r>
      <w:proofErr w:type="gramEnd"/>
      <w:r w:rsidR="00662189" w:rsidRPr="001225B6">
        <w:rPr>
          <w:rFonts w:ascii="LXGW WenKai" w:eastAsia="LXGW WenKai" w:hAnsi="LXGW WenKai" w:cs="標楷體" w:hint="eastAsia"/>
          <w:color w:val="000000" w:themeColor="text1"/>
        </w:rPr>
        <w:t>南</w:t>
      </w:r>
      <w:r w:rsidRPr="001225B6">
        <w:rPr>
          <w:rFonts w:ascii="LXGW WenKai" w:eastAsia="LXGW WenKai" w:hAnsi="LXGW WenKai" w:cs="標楷體" w:hint="eastAsia"/>
          <w:color w:val="000000" w:themeColor="text1"/>
        </w:rPr>
        <w:t>。這段史詩般的旅程，凝聚著信仰、毅力和</w:t>
      </w:r>
      <w:proofErr w:type="gramStart"/>
      <w:r w:rsidRPr="001225B6">
        <w:rPr>
          <w:rFonts w:ascii="LXGW WenKai" w:eastAsia="LXGW WenKai" w:hAnsi="LXGW WenKai" w:cs="標楷體" w:hint="eastAsia"/>
          <w:color w:val="000000" w:themeColor="text1"/>
        </w:rPr>
        <w:t>神的</w:t>
      </w:r>
      <w:proofErr w:type="gramEnd"/>
      <w:r w:rsidRPr="001225B6">
        <w:rPr>
          <w:rFonts w:ascii="LXGW WenKai" w:eastAsia="LXGW WenKai" w:hAnsi="LXGW WenKai" w:cs="標楷體" w:hint="eastAsia"/>
          <w:color w:val="000000" w:themeColor="text1"/>
        </w:rPr>
        <w:t>應許，成為猶太古老歷史中的一頁。</w:t>
      </w:r>
    </w:p>
    <w:p w14:paraId="4674A058" w14:textId="294501D3" w:rsidR="00EA632A" w:rsidRPr="001225B6" w:rsidRDefault="00EA632A"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但好</w:t>
      </w:r>
      <w:r w:rsidR="00110D18" w:rsidRPr="00110D18">
        <w:rPr>
          <w:rFonts w:ascii="LXGW WenKai" w:eastAsia="LXGW WenKai" w:hAnsi="LXGW WenKai" w:cs="標楷體" w:hint="eastAsia"/>
          <w:color w:val="0070C0"/>
        </w:rPr>
        <w:t>景</w:t>
      </w:r>
      <w:r w:rsidRPr="001225B6">
        <w:rPr>
          <w:rFonts w:ascii="LXGW WenKai" w:eastAsia="LXGW WenKai" w:hAnsi="LXGW WenKai" w:cs="標楷體" w:hint="eastAsia"/>
          <w:color w:val="000000" w:themeColor="text1"/>
        </w:rPr>
        <w:t>不常，</w:t>
      </w:r>
      <w:r w:rsidR="00662189" w:rsidRPr="001225B6">
        <w:rPr>
          <w:rFonts w:ascii="LXGW WenKai" w:eastAsia="LXGW WenKai" w:hAnsi="LXGW WenKai" w:cs="標楷體" w:hint="eastAsia"/>
          <w:color w:val="000000" w:themeColor="text1"/>
        </w:rPr>
        <w:t>在往後的歲月中，他們先被埃及人、亞述帝國與巴比倫帝國相繼攻擊，最終敵不過敵人，敗於羅馬帝國，使得猶太人大規模地流亡，從此散居在歐洲各地，史稱「大離散」。</w:t>
      </w:r>
      <w:r w:rsidR="001176D5" w:rsidRPr="001225B6">
        <w:rPr>
          <w:rFonts w:ascii="LXGW WenKai" w:eastAsia="LXGW WenKai" w:hAnsi="LXGW WenKai" w:cs="標楷體" w:hint="eastAsia"/>
          <w:color w:val="000000" w:themeColor="text1"/>
        </w:rPr>
        <w:t>但流亡到歐洲的猶太人</w:t>
      </w:r>
      <w:proofErr w:type="gramStart"/>
      <w:r w:rsidR="001176D5" w:rsidRPr="001225B6">
        <w:rPr>
          <w:rFonts w:ascii="LXGW WenKai" w:eastAsia="LXGW WenKai" w:hAnsi="LXGW WenKai" w:cs="標楷體" w:hint="eastAsia"/>
          <w:color w:val="000000" w:themeColor="text1"/>
        </w:rPr>
        <w:t>可說是更加</w:t>
      </w:r>
      <w:proofErr w:type="gramEnd"/>
      <w:r w:rsidR="001176D5" w:rsidRPr="001225B6">
        <w:rPr>
          <w:rFonts w:ascii="LXGW WenKai" w:eastAsia="LXGW WenKai" w:hAnsi="LXGW WenKai" w:cs="標楷體" w:hint="eastAsia"/>
          <w:color w:val="000000" w:themeColor="text1"/>
        </w:rPr>
        <w:t>悽慘。基督徒認為，猶太人出賣了耶穌，又喜歡在歐洲國家放高利貸、開借貸商行</w:t>
      </w:r>
      <w:proofErr w:type="gramStart"/>
      <w:r w:rsidR="00110D18">
        <w:rPr>
          <w:rFonts w:ascii="LXGW WenKai" w:eastAsia="LXGW WenKai" w:hAnsi="LXGW WenKai" w:cs="標楷體" w:hint="eastAsia"/>
          <w:color w:val="000000" w:themeColor="text1"/>
        </w:rPr>
        <w:t>（</w:t>
      </w:r>
      <w:r w:rsidR="001176D5" w:rsidRPr="001225B6">
        <w:rPr>
          <w:rFonts w:ascii="LXGW WenKai" w:eastAsia="LXGW WenKai" w:hAnsi="LXGW WenKai" w:cs="標楷體" w:hint="eastAsia"/>
          <w:color w:val="000000" w:themeColor="text1"/>
        </w:rPr>
        <w:t>註</w:t>
      </w:r>
      <w:proofErr w:type="gramEnd"/>
      <w:r w:rsidR="001176D5" w:rsidRPr="001225B6">
        <w:rPr>
          <w:rFonts w:ascii="LXGW WenKai" w:eastAsia="LXGW WenKai" w:hAnsi="LXGW WenKai" w:cs="標楷體" w:hint="eastAsia"/>
          <w:color w:val="000000" w:themeColor="text1"/>
        </w:rPr>
        <w:t>:基督徒</w:t>
      </w:r>
      <w:r w:rsidR="003F1652" w:rsidRPr="001225B6">
        <w:rPr>
          <w:rFonts w:ascii="LXGW WenKai" w:eastAsia="LXGW WenKai" w:hAnsi="LXGW WenKai" w:cs="標楷體" w:hint="eastAsia"/>
          <w:color w:val="000000" w:themeColor="text1"/>
        </w:rPr>
        <w:t>主張慈善之心，高利貸行為是人神共憤，會受教義譴責</w:t>
      </w:r>
      <w:proofErr w:type="gramStart"/>
      <w:r w:rsidR="00110D18">
        <w:rPr>
          <w:rFonts w:ascii="LXGW WenKai" w:eastAsia="LXGW WenKai" w:hAnsi="LXGW WenKai" w:cs="標楷體" w:hint="eastAsia"/>
          <w:color w:val="000000" w:themeColor="text1"/>
        </w:rPr>
        <w:t>）</w:t>
      </w:r>
      <w:proofErr w:type="gramEnd"/>
      <w:r w:rsidR="001176D5" w:rsidRPr="001225B6">
        <w:rPr>
          <w:rFonts w:ascii="LXGW WenKai" w:eastAsia="LXGW WenKai" w:hAnsi="LXGW WenKai" w:cs="標楷體" w:hint="eastAsia"/>
          <w:color w:val="000000" w:themeColor="text1"/>
        </w:rPr>
        <w:t>，</w:t>
      </w:r>
      <w:r w:rsidR="003F1652" w:rsidRPr="001225B6">
        <w:rPr>
          <w:rFonts w:ascii="LXGW WenKai" w:eastAsia="LXGW WenKai" w:hAnsi="LXGW WenKai" w:cs="標楷體" w:hint="eastAsia"/>
          <w:color w:val="000000" w:themeColor="text1"/>
        </w:rPr>
        <w:t>因此</w:t>
      </w:r>
      <w:r w:rsidR="001176D5" w:rsidRPr="001225B6">
        <w:rPr>
          <w:rFonts w:ascii="LXGW WenKai" w:eastAsia="LXGW WenKai" w:hAnsi="LXGW WenKai" w:cs="標楷體" w:hint="eastAsia"/>
          <w:color w:val="000000" w:themeColor="text1"/>
        </w:rPr>
        <w:t>他們飽受信奉基督教的歐洲</w:t>
      </w:r>
      <w:r w:rsidR="003F1652" w:rsidRPr="001225B6">
        <w:rPr>
          <w:rFonts w:ascii="LXGW WenKai" w:eastAsia="LXGW WenKai" w:hAnsi="LXGW WenKai" w:cs="標楷體" w:hint="eastAsia"/>
          <w:color w:val="000000" w:themeColor="text1"/>
        </w:rPr>
        <w:t>人民</w:t>
      </w:r>
      <w:r w:rsidR="001176D5" w:rsidRPr="001225B6">
        <w:rPr>
          <w:rFonts w:ascii="LXGW WenKai" w:eastAsia="LXGW WenKai" w:hAnsi="LXGW WenKai" w:cs="標楷體" w:hint="eastAsia"/>
          <w:color w:val="000000" w:themeColor="text1"/>
        </w:rPr>
        <w:t>歧視</w:t>
      </w:r>
      <w:r w:rsidR="003F1652" w:rsidRPr="001225B6">
        <w:rPr>
          <w:rFonts w:ascii="LXGW WenKai" w:eastAsia="LXGW WenKai" w:hAnsi="LXGW WenKai" w:cs="標楷體" w:hint="eastAsia"/>
          <w:color w:val="000000" w:themeColor="text1"/>
        </w:rPr>
        <w:t>與迫害之苦</w:t>
      </w:r>
      <w:r w:rsidR="001176D5" w:rsidRPr="001225B6">
        <w:rPr>
          <w:rFonts w:ascii="LXGW WenKai" w:eastAsia="LXGW WenKai" w:hAnsi="LXGW WenKai" w:cs="標楷體" w:hint="eastAsia"/>
          <w:color w:val="000000" w:themeColor="text1"/>
        </w:rPr>
        <w:t>，</w:t>
      </w:r>
      <w:r w:rsidR="003F1652" w:rsidRPr="001225B6">
        <w:rPr>
          <w:rFonts w:ascii="LXGW WenKai" w:eastAsia="LXGW WenKai" w:hAnsi="LXGW WenKai" w:cs="標楷體" w:hint="eastAsia"/>
          <w:color w:val="000000" w:themeColor="text1"/>
        </w:rPr>
        <w:t>但也因為如此，養成了猶太人堅忍不拔、有困難就互相幫助的型態。最後，長達2500年被迫害的歲月，終於在二戰結束後，在世界列強的支持下重回當初上帝賜與給他們的土地</w:t>
      </w:r>
      <w:proofErr w:type="gramStart"/>
      <w:r w:rsidR="00110D18" w:rsidRPr="001225B6">
        <w:rPr>
          <w:rFonts w:ascii="LXGW WenKai" w:eastAsia="LXGW WenKai" w:hAnsi="LXGW WenKai" w:cs="標楷體" w:hint="eastAsia"/>
          <w:color w:val="000000" w:themeColor="text1"/>
        </w:rPr>
        <w:t>——</w:t>
      </w:r>
      <w:r w:rsidR="0020434C" w:rsidRPr="001225B6">
        <w:rPr>
          <w:rFonts w:ascii="LXGW WenKai" w:eastAsia="LXGW WenKai" w:hAnsi="LXGW WenKai" w:cs="標楷體" w:hint="eastAsia"/>
          <w:color w:val="000000" w:themeColor="text1"/>
        </w:rPr>
        <w:t>迦南復</w:t>
      </w:r>
      <w:proofErr w:type="gramEnd"/>
      <w:r w:rsidR="0020434C" w:rsidRPr="001225B6">
        <w:rPr>
          <w:rFonts w:ascii="LXGW WenKai" w:eastAsia="LXGW WenKai" w:hAnsi="LXGW WenKai" w:cs="標楷體" w:hint="eastAsia"/>
          <w:color w:val="000000" w:themeColor="text1"/>
        </w:rPr>
        <w:t>國，如此悲慘的歷史歲月得以稍待喘息。</w:t>
      </w:r>
    </w:p>
    <w:p w14:paraId="6DDA6986" w14:textId="5763C741" w:rsidR="00853132" w:rsidRPr="001225B6" w:rsidRDefault="0063628C"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回到主題，分析猶太人的民族特性，根本的原因就是他們比起其他世界上其他民族，有太多的相似的特點，包括一開始的宗教信仰，強調了忍耐、相信上帝的帶領和信仰的力量；還有文化價值觀，強調社區和家庭的概念，使得社群團結一致，在面對困難時更傾向於共同面對挑戰；還有歷史的遭遇、對教育的重視等</w:t>
      </w:r>
      <w:r w:rsidRPr="001225B6">
        <w:rPr>
          <w:rFonts w:ascii="LXGW WenKai" w:eastAsia="LXGW WenKai" w:hAnsi="LXGW WenKai" w:cs="標楷體"/>
          <w:color w:val="000000" w:themeColor="text1"/>
        </w:rPr>
        <w:t>…</w:t>
      </w:r>
      <w:r w:rsidRPr="001225B6">
        <w:rPr>
          <w:rFonts w:ascii="LXGW WenKai" w:eastAsia="LXGW WenKai" w:hAnsi="LXGW WenKai" w:cs="標楷體" w:hint="eastAsia"/>
          <w:color w:val="000000" w:themeColor="text1"/>
        </w:rPr>
        <w:t>使得如今就算面對周遭阿拉伯</w:t>
      </w:r>
      <w:r w:rsidRPr="001225B6">
        <w:rPr>
          <w:rFonts w:ascii="LXGW WenKai" w:eastAsia="LXGW WenKai" w:hAnsi="LXGW WenKai" w:cs="標楷體" w:hint="eastAsia"/>
          <w:color w:val="000000" w:themeColor="text1"/>
        </w:rPr>
        <w:lastRenderedPageBreak/>
        <w:t>的各種威脅，仍然能凝聚彼此，共同抵抗敵人。</w:t>
      </w:r>
    </w:p>
    <w:p w14:paraId="065032F9" w14:textId="291B6AFE" w:rsidR="0063628C" w:rsidRPr="001225B6" w:rsidRDefault="00853132"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透過這則故事，</w:t>
      </w:r>
      <w:r w:rsidR="00110D18">
        <w:rPr>
          <w:rFonts w:ascii="LXGW WenKai" w:eastAsia="LXGW WenKai" w:hAnsi="LXGW WenKai" w:cs="標楷體" w:hint="eastAsia"/>
          <w:color w:val="000000" w:themeColor="text1"/>
        </w:rPr>
        <w:t>可以</w:t>
      </w:r>
      <w:r w:rsidRPr="001225B6">
        <w:rPr>
          <w:rFonts w:ascii="LXGW WenKai" w:eastAsia="LXGW WenKai" w:hAnsi="LXGW WenKai" w:cs="標楷體" w:hint="eastAsia"/>
          <w:color w:val="000000" w:themeColor="text1"/>
        </w:rPr>
        <w:t>了解到猶太人擁有了無人能敵、強而有力的相似相親電網，這樣的電網</w:t>
      </w:r>
      <w:r w:rsidR="004A1119" w:rsidRPr="001225B6">
        <w:rPr>
          <w:rFonts w:ascii="LXGW WenKai" w:eastAsia="LXGW WenKai" w:hAnsi="LXGW WenKai" w:cs="標楷體" w:hint="eastAsia"/>
          <w:color w:val="000000" w:themeColor="text1"/>
        </w:rPr>
        <w:t>如能應用在我們個人的社交上，將會使我們更為容易創造共同的感情，打開彼此共同相似有趣的觀點。</w:t>
      </w:r>
    </w:p>
    <w:p w14:paraId="5B5DAFC4" w14:textId="1BE4649F" w:rsidR="001E0B66" w:rsidRPr="001225B6" w:rsidRDefault="001E0B66"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將視角拉回來看，目前絕大多數社群網路的演算法都是利用相似相親的思維進行連結，也就是相似的人要比不相似的人，彼此更容易互相喜歡和親近。不論是Facebook或是Instagram、YouTube、Spotify、Netflix，都是利用使用者經常瀏覽的文章或自身發表的言論分析來進行社團的推薦與廣告行銷，也就是說當使用者經常瀏覽某類型文章、發表相關言論時，系統較容易推薦相關的社團及廣告，增加使用者的觸及率與推薦成功率。</w:t>
      </w:r>
    </w:p>
    <w:p w14:paraId="01BB72C4" w14:textId="63869DA4" w:rsidR="00057791" w:rsidRPr="001225B6" w:rsidRDefault="00057791" w:rsidP="00794AB5">
      <w:pPr>
        <w:numPr>
          <w:ilvl w:val="0"/>
          <w:numId w:val="11"/>
        </w:numPr>
        <w:pBdr>
          <w:top w:val="nil"/>
          <w:left w:val="nil"/>
          <w:bottom w:val="nil"/>
          <w:right w:val="nil"/>
          <w:between w:val="nil"/>
        </w:pBdr>
        <w:adjustRightInd w:val="0"/>
        <w:snapToGrid w:val="0"/>
        <w:spacing w:before="240" w:after="240"/>
        <w:rPr>
          <w:rFonts w:ascii="LXGW WenKai" w:eastAsia="LXGW WenKai" w:hAnsi="LXGW WenKai" w:cs="標楷體"/>
          <w:color w:val="000000" w:themeColor="text1"/>
        </w:rPr>
      </w:pPr>
      <w:r w:rsidRPr="001225B6">
        <w:rPr>
          <w:rFonts w:ascii="LXGW WenKai" w:eastAsia="LXGW WenKai" w:hAnsi="LXGW WenKai" w:cs="標楷體" w:hint="eastAsia"/>
          <w:b/>
          <w:color w:val="000000" w:themeColor="text1"/>
        </w:rPr>
        <w:t>近而親</w:t>
      </w:r>
      <w:r w:rsidRPr="001225B6">
        <w:rPr>
          <w:rFonts w:ascii="LXGW WenKai" w:eastAsia="LXGW WenKai" w:hAnsi="LXGW WenKai" w:cs="標楷體"/>
          <w:b/>
          <w:color w:val="000000" w:themeColor="text1"/>
        </w:rPr>
        <w:t>：</w:t>
      </w:r>
    </w:p>
    <w:p w14:paraId="2BC34B03" w14:textId="74E59AEC" w:rsidR="004A1119" w:rsidRPr="001225B6" w:rsidRDefault="00A405A0"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bookmarkStart w:id="71" w:name="_Hlk149317134"/>
      <w:r w:rsidRPr="001225B6">
        <w:rPr>
          <w:rFonts w:ascii="LXGW WenKai" w:eastAsia="LXGW WenKai" w:hAnsi="LXGW WenKai" w:cs="標楷體" w:hint="eastAsia"/>
          <w:color w:val="000000" w:themeColor="text1"/>
        </w:rPr>
        <w:t>我們身邊總是能看見許多近而親的例子。往往住在隔壁的鄰居，或因為上同一家學校作同學、常去同一家雜貨店、在同一</w:t>
      </w:r>
      <w:proofErr w:type="gramStart"/>
      <w:r w:rsidRPr="001225B6">
        <w:rPr>
          <w:rFonts w:ascii="LXGW WenKai" w:eastAsia="LXGW WenKai" w:hAnsi="LXGW WenKai" w:cs="標楷體" w:hint="eastAsia"/>
          <w:color w:val="000000" w:themeColor="text1"/>
        </w:rPr>
        <w:t>個</w:t>
      </w:r>
      <w:proofErr w:type="gramEnd"/>
      <w:r w:rsidRPr="001225B6">
        <w:rPr>
          <w:rFonts w:ascii="LXGW WenKai" w:eastAsia="LXGW WenKai" w:hAnsi="LXGW WenKai" w:cs="標楷體" w:hint="eastAsia"/>
          <w:color w:val="000000" w:themeColor="text1"/>
        </w:rPr>
        <w:t>地點工作或去同一家餐廳而經常碰到的人，更有可能彼此產生聯繫、認識，進而成為好朋友的空間。也就是「彼此地理距離近，感情也就更親近的意思」。</w:t>
      </w:r>
    </w:p>
    <w:bookmarkEnd w:id="71"/>
    <w:p w14:paraId="14362C92" w14:textId="4F0A58CD" w:rsidR="003417E2" w:rsidRPr="001225B6" w:rsidRDefault="003417E2"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b/>
          <w:bCs/>
          <w:color w:val="000000" w:themeColor="text1"/>
        </w:rPr>
      </w:pPr>
      <w:commentRangeStart w:id="72"/>
      <w:r w:rsidRPr="001225B6">
        <w:rPr>
          <w:rFonts w:ascii="LXGW WenKai" w:eastAsia="LXGW WenKai" w:hAnsi="LXGW WenKai" w:cs="標楷體" w:hint="eastAsia"/>
          <w:b/>
          <w:bCs/>
          <w:color w:val="000000" w:themeColor="text1"/>
        </w:rPr>
        <w:t>案例 1</w:t>
      </w:r>
      <w:commentRangeEnd w:id="72"/>
      <w:r w:rsidR="00110D18">
        <w:rPr>
          <w:rStyle w:val="ae"/>
          <w:rFonts w:ascii="Calibri" w:hAnsi="Calibri" w:cs="Calibri"/>
          <w:kern w:val="0"/>
        </w:rPr>
        <w:commentReference w:id="72"/>
      </w:r>
      <w:r w:rsidR="00110D18">
        <w:rPr>
          <w:rFonts w:ascii="LXGW WenKai" w:eastAsia="LXGW WenKai" w:hAnsi="LXGW WenKai" w:cs="標楷體" w:hint="eastAsia"/>
          <w:b/>
          <w:bCs/>
          <w:color w:val="000000" w:themeColor="text1"/>
        </w:rPr>
        <w:t>：</w:t>
      </w:r>
      <w:r w:rsidRPr="001225B6">
        <w:rPr>
          <w:rFonts w:ascii="LXGW WenKai" w:eastAsia="LXGW WenKai" w:hAnsi="LXGW WenKai" w:cs="標楷體" w:hint="eastAsia"/>
          <w:b/>
          <w:bCs/>
          <w:color w:val="000000" w:themeColor="text1"/>
        </w:rPr>
        <w:t>遠距離的開始，就是戀情的結束嗎?</w:t>
      </w:r>
    </w:p>
    <w:p w14:paraId="36F70170" w14:textId="60D14258" w:rsidR="00590AFF" w:rsidRPr="001225B6" w:rsidRDefault="008D4754"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這則故事的兩位人物-小綠和小</w:t>
      </w:r>
      <w:proofErr w:type="gramStart"/>
      <w:r w:rsidRPr="001225B6">
        <w:rPr>
          <w:rFonts w:ascii="LXGW WenKai" w:eastAsia="LXGW WenKai" w:hAnsi="LXGW WenKai" w:cs="標楷體" w:hint="eastAsia"/>
          <w:color w:val="000000" w:themeColor="text1"/>
        </w:rPr>
        <w:t>蕊</w:t>
      </w:r>
      <w:proofErr w:type="gramEnd"/>
      <w:r w:rsidRPr="001225B6">
        <w:rPr>
          <w:rFonts w:ascii="LXGW WenKai" w:eastAsia="LXGW WenKai" w:hAnsi="LXGW WenKai" w:cs="標楷體" w:hint="eastAsia"/>
          <w:color w:val="000000" w:themeColor="text1"/>
        </w:rPr>
        <w:t>，是高中的同班同學。正值青春年華的他們，</w:t>
      </w:r>
      <w:r w:rsidR="00590AFF" w:rsidRPr="001225B6">
        <w:rPr>
          <w:rFonts w:ascii="LXGW WenKai" w:eastAsia="LXGW WenKai" w:hAnsi="LXGW WenKai" w:cs="標楷體" w:hint="eastAsia"/>
          <w:color w:val="000000" w:themeColor="text1"/>
        </w:rPr>
        <w:t>跟著一群好朋友</w:t>
      </w:r>
      <w:r w:rsidRPr="001225B6">
        <w:rPr>
          <w:rFonts w:ascii="LXGW WenKai" w:eastAsia="LXGW WenKai" w:hAnsi="LXGW WenKai" w:cs="標楷體" w:hint="eastAsia"/>
          <w:color w:val="000000" w:themeColor="text1"/>
        </w:rPr>
        <w:t>天天的打鬧</w:t>
      </w:r>
      <w:r w:rsidR="00590AFF" w:rsidRPr="001225B6">
        <w:rPr>
          <w:rFonts w:ascii="LXGW WenKai" w:eastAsia="LXGW WenKai" w:hAnsi="LXGW WenKai" w:cs="標楷體" w:hint="eastAsia"/>
          <w:color w:val="000000" w:themeColor="text1"/>
        </w:rPr>
        <w:t>、玩耍，彼此興趣相投的小綠和小</w:t>
      </w:r>
      <w:proofErr w:type="gramStart"/>
      <w:r w:rsidR="00590AFF" w:rsidRPr="001225B6">
        <w:rPr>
          <w:rFonts w:ascii="LXGW WenKai" w:eastAsia="LXGW WenKai" w:hAnsi="LXGW WenKai" w:cs="標楷體" w:hint="eastAsia"/>
          <w:color w:val="000000" w:themeColor="text1"/>
        </w:rPr>
        <w:t>蕊</w:t>
      </w:r>
      <w:proofErr w:type="gramEnd"/>
      <w:r w:rsidR="00590AFF" w:rsidRPr="001225B6">
        <w:rPr>
          <w:rFonts w:ascii="LXGW WenKai" w:eastAsia="LXGW WenKai" w:hAnsi="LXGW WenKai" w:cs="標楷體" w:hint="eastAsia"/>
          <w:color w:val="000000" w:themeColor="text1"/>
        </w:rPr>
        <w:t>更是同進同出，如影隨形，因此在某個機緣下，雙方終於</w:t>
      </w:r>
      <w:r w:rsidRPr="001225B6">
        <w:rPr>
          <w:rFonts w:ascii="LXGW WenKai" w:eastAsia="LXGW WenKai" w:hAnsi="LXGW WenKai" w:cs="標楷體" w:hint="eastAsia"/>
          <w:color w:val="000000" w:themeColor="text1"/>
        </w:rPr>
        <w:t>進而昇華成戀人關係。</w:t>
      </w:r>
      <w:proofErr w:type="gramStart"/>
      <w:r w:rsidR="00590AFF" w:rsidRPr="001225B6">
        <w:rPr>
          <w:rFonts w:ascii="LXGW WenKai" w:eastAsia="LXGW WenKai" w:hAnsi="LXGW WenKai" w:cs="標楷體" w:hint="eastAsia"/>
          <w:color w:val="000000" w:themeColor="text1"/>
        </w:rPr>
        <w:t>一</w:t>
      </w:r>
      <w:proofErr w:type="gramEnd"/>
      <w:r w:rsidR="00590AFF" w:rsidRPr="001225B6">
        <w:rPr>
          <w:rFonts w:ascii="LXGW WenKai" w:eastAsia="LXGW WenKai" w:hAnsi="LXGW WenKai" w:cs="標楷體" w:hint="eastAsia"/>
          <w:color w:val="000000" w:themeColor="text1"/>
        </w:rPr>
        <w:t>直到畢業前的最後一刻，他們依然如膠似漆的依偎在雙方身邊。但</w:t>
      </w:r>
      <w:r w:rsidR="00F46153" w:rsidRPr="001225B6">
        <w:rPr>
          <w:rFonts w:ascii="LXGW WenKai" w:eastAsia="LXGW WenKai" w:hAnsi="LXGW WenKai" w:cs="標楷體" w:hint="eastAsia"/>
          <w:color w:val="000000" w:themeColor="text1"/>
        </w:rPr>
        <w:t>，小</w:t>
      </w:r>
      <w:proofErr w:type="gramStart"/>
      <w:r w:rsidR="00F46153" w:rsidRPr="001225B6">
        <w:rPr>
          <w:rFonts w:ascii="LXGW WenKai" w:eastAsia="LXGW WenKai" w:hAnsi="LXGW WenKai" w:cs="標楷體" w:hint="eastAsia"/>
          <w:color w:val="000000" w:themeColor="text1"/>
        </w:rPr>
        <w:t>蕊</w:t>
      </w:r>
      <w:proofErr w:type="gramEnd"/>
      <w:r w:rsidR="00F46153" w:rsidRPr="001225B6">
        <w:rPr>
          <w:rFonts w:ascii="LXGW WenKai" w:eastAsia="LXGW WenKai" w:hAnsi="LXGW WenKai" w:cs="標楷體" w:hint="eastAsia"/>
          <w:color w:val="000000" w:themeColor="text1"/>
        </w:rPr>
        <w:t>此時卻開始擔心著未來的生活</w:t>
      </w:r>
      <w:r w:rsidR="00F46153" w:rsidRPr="001225B6">
        <w:rPr>
          <w:rFonts w:ascii="LXGW WenKai" w:eastAsia="LXGW WenKai" w:hAnsi="LXGW WenKai" w:cs="標楷體"/>
          <w:color w:val="000000" w:themeColor="text1"/>
        </w:rPr>
        <w:t>…</w:t>
      </w:r>
    </w:p>
    <w:p w14:paraId="633ACC07" w14:textId="0F87A1B2" w:rsidR="008800B9" w:rsidRPr="001225B6" w:rsidRDefault="00590AFF"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到了大學，小綠與小</w:t>
      </w:r>
      <w:proofErr w:type="gramStart"/>
      <w:r w:rsidRPr="001225B6">
        <w:rPr>
          <w:rFonts w:ascii="LXGW WenKai" w:eastAsia="LXGW WenKai" w:hAnsi="LXGW WenKai" w:cs="標楷體" w:hint="eastAsia"/>
          <w:color w:val="000000" w:themeColor="text1"/>
        </w:rPr>
        <w:t>蕊</w:t>
      </w:r>
      <w:proofErr w:type="gramEnd"/>
      <w:r w:rsidRPr="001225B6">
        <w:rPr>
          <w:rFonts w:ascii="LXGW WenKai" w:eastAsia="LXGW WenKai" w:hAnsi="LXGW WenKai" w:cs="標楷體" w:hint="eastAsia"/>
          <w:color w:val="000000" w:themeColor="text1"/>
        </w:rPr>
        <w:t>開始分隔南北兩地，彼此之間再也無法如從前般的形影不離，</w:t>
      </w:r>
      <w:r w:rsidR="00F46153" w:rsidRPr="001225B6">
        <w:rPr>
          <w:rFonts w:ascii="LXGW WenKai" w:eastAsia="LXGW WenKai" w:hAnsi="LXGW WenKai" w:cs="標楷體" w:hint="eastAsia"/>
          <w:color w:val="000000" w:themeColor="text1"/>
        </w:rPr>
        <w:t>互相傾聽雙方的日常瑣事。漸漸地，他們開始有了間隙，男方依然為了見到女方而一邊讀書、一邊工作而</w:t>
      </w:r>
      <w:proofErr w:type="gramStart"/>
      <w:r w:rsidR="00F46153" w:rsidRPr="001225B6">
        <w:rPr>
          <w:rFonts w:ascii="LXGW WenKai" w:eastAsia="LXGW WenKai" w:hAnsi="LXGW WenKai" w:cs="標楷體" w:hint="eastAsia"/>
          <w:color w:val="000000" w:themeColor="text1"/>
        </w:rPr>
        <w:t>努力著</w:t>
      </w:r>
      <w:proofErr w:type="gramEnd"/>
      <w:r w:rsidR="00F46153" w:rsidRPr="001225B6">
        <w:rPr>
          <w:rFonts w:ascii="LXGW WenKai" w:eastAsia="LXGW WenKai" w:hAnsi="LXGW WenKai" w:cs="標楷體" w:hint="eastAsia"/>
          <w:color w:val="000000" w:themeColor="text1"/>
        </w:rPr>
        <w:t>；而女方認為男方的思想上並沒有進步，自己對未來的規劃也漸漸地不同了。</w:t>
      </w:r>
      <w:r w:rsidR="008800B9" w:rsidRPr="001225B6">
        <w:rPr>
          <w:rFonts w:ascii="LXGW WenKai" w:eastAsia="LXGW WenKai" w:hAnsi="LXGW WenKai" w:cs="標楷體" w:hint="eastAsia"/>
          <w:color w:val="000000" w:themeColor="text1"/>
        </w:rPr>
        <w:t>過了不久，小</w:t>
      </w:r>
      <w:proofErr w:type="gramStart"/>
      <w:r w:rsidR="008800B9" w:rsidRPr="001225B6">
        <w:rPr>
          <w:rFonts w:ascii="LXGW WenKai" w:eastAsia="LXGW WenKai" w:hAnsi="LXGW WenKai" w:cs="標楷體" w:hint="eastAsia"/>
          <w:color w:val="000000" w:themeColor="text1"/>
        </w:rPr>
        <w:t>蕊</w:t>
      </w:r>
      <w:proofErr w:type="gramEnd"/>
      <w:r w:rsidR="008800B9" w:rsidRPr="001225B6">
        <w:rPr>
          <w:rFonts w:ascii="LXGW WenKai" w:eastAsia="LXGW WenKai" w:hAnsi="LXGW WenKai" w:cs="標楷體" w:hint="eastAsia"/>
          <w:color w:val="000000" w:themeColor="text1"/>
        </w:rPr>
        <w:t>在某次的社團課中，得知了社團學長對</w:t>
      </w:r>
      <w:proofErr w:type="gramStart"/>
      <w:r w:rsidR="008800B9" w:rsidRPr="001225B6">
        <w:rPr>
          <w:rFonts w:ascii="LXGW WenKai" w:eastAsia="LXGW WenKai" w:hAnsi="LXGW WenKai" w:cs="標楷體" w:hint="eastAsia"/>
          <w:color w:val="000000" w:themeColor="text1"/>
        </w:rPr>
        <w:t>她表慕的</w:t>
      </w:r>
      <w:proofErr w:type="gramEnd"/>
      <w:r w:rsidR="008800B9" w:rsidRPr="001225B6">
        <w:rPr>
          <w:rFonts w:ascii="LXGW WenKai" w:eastAsia="LXGW WenKai" w:hAnsi="LXGW WenKai" w:cs="標楷體" w:hint="eastAsia"/>
          <w:color w:val="000000" w:themeColor="text1"/>
        </w:rPr>
        <w:t>愛意，因此故事到此也出現了轉折。</w:t>
      </w:r>
    </w:p>
    <w:p w14:paraId="4C8FA863" w14:textId="7DF75787" w:rsidR="003417E2" w:rsidRPr="001225B6" w:rsidRDefault="00EE6BC8"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某天，小</w:t>
      </w:r>
      <w:proofErr w:type="gramStart"/>
      <w:r w:rsidRPr="001225B6">
        <w:rPr>
          <w:rFonts w:ascii="LXGW WenKai" w:eastAsia="LXGW WenKai" w:hAnsi="LXGW WenKai" w:cs="標楷體" w:hint="eastAsia"/>
          <w:color w:val="000000" w:themeColor="text1"/>
        </w:rPr>
        <w:t>蕊</w:t>
      </w:r>
      <w:proofErr w:type="gramEnd"/>
      <w:r w:rsidRPr="001225B6">
        <w:rPr>
          <w:rFonts w:ascii="LXGW WenKai" w:eastAsia="LXGW WenKai" w:hAnsi="LXGW WenKai" w:cs="標楷體" w:hint="eastAsia"/>
          <w:color w:val="000000" w:themeColor="text1"/>
        </w:rPr>
        <w:t>被陌生男生跟蹤騷擾，而他卻無法即時趕到她身旁保護著她。過了不久，他</w:t>
      </w:r>
      <w:r w:rsidR="00430FCD" w:rsidRPr="001225B6">
        <w:rPr>
          <w:rFonts w:ascii="LXGW WenKai" w:eastAsia="LXGW WenKai" w:hAnsi="LXGW WenKai" w:cs="標楷體" w:hint="eastAsia"/>
          <w:color w:val="000000" w:themeColor="text1"/>
        </w:rPr>
        <w:t>收到了小</w:t>
      </w:r>
      <w:proofErr w:type="gramStart"/>
      <w:r w:rsidR="00430FCD" w:rsidRPr="001225B6">
        <w:rPr>
          <w:rFonts w:ascii="LXGW WenKai" w:eastAsia="LXGW WenKai" w:hAnsi="LXGW WenKai" w:cs="標楷體" w:hint="eastAsia"/>
          <w:color w:val="000000" w:themeColor="text1"/>
        </w:rPr>
        <w:t>蕊</w:t>
      </w:r>
      <w:proofErr w:type="gramEnd"/>
      <w:r w:rsidR="00430FCD" w:rsidRPr="001225B6">
        <w:rPr>
          <w:rFonts w:ascii="LXGW WenKai" w:eastAsia="LXGW WenKai" w:hAnsi="LXGW WenKai" w:cs="標楷體" w:hint="eastAsia"/>
          <w:color w:val="000000" w:themeColor="text1"/>
        </w:rPr>
        <w:t>傳來的十一封簡訊，訊息裡寫道:「我們分手吧、我們再也無法繼續下去了、我和你之間對於未來的</w:t>
      </w:r>
      <w:r w:rsidR="008800B9" w:rsidRPr="001225B6">
        <w:rPr>
          <w:rFonts w:ascii="LXGW WenKai" w:eastAsia="LXGW WenKai" w:hAnsi="LXGW WenKai" w:cs="標楷體" w:hint="eastAsia"/>
          <w:color w:val="000000" w:themeColor="text1"/>
        </w:rPr>
        <w:t>想像</w:t>
      </w:r>
      <w:r w:rsidR="00430FCD" w:rsidRPr="001225B6">
        <w:rPr>
          <w:rFonts w:ascii="LXGW WenKai" w:eastAsia="LXGW WenKai" w:hAnsi="LXGW WenKai" w:cs="標楷體" w:hint="eastAsia"/>
          <w:color w:val="000000" w:themeColor="text1"/>
        </w:rPr>
        <w:t>完全不同、你始終無法理解我</w:t>
      </w:r>
      <w:r w:rsidR="00430FCD" w:rsidRPr="001225B6">
        <w:rPr>
          <w:rFonts w:ascii="LXGW WenKai" w:eastAsia="LXGW WenKai" w:hAnsi="LXGW WenKai" w:cs="標楷體"/>
          <w:color w:val="000000" w:themeColor="text1"/>
        </w:rPr>
        <w:t>…</w:t>
      </w:r>
      <w:proofErr w:type="gramStart"/>
      <w:r w:rsidR="00430FCD" w:rsidRPr="001225B6">
        <w:rPr>
          <w:rFonts w:ascii="LXGW WenKai" w:eastAsia="LXGW WenKai" w:hAnsi="LXGW WenKai" w:cs="標楷體"/>
          <w:color w:val="000000" w:themeColor="text1"/>
        </w:rPr>
        <w:t>…</w:t>
      </w:r>
      <w:proofErr w:type="gramEnd"/>
      <w:r w:rsidR="00430FCD" w:rsidRPr="001225B6">
        <w:rPr>
          <w:rFonts w:ascii="LXGW WenKai" w:eastAsia="LXGW WenKai" w:hAnsi="LXGW WenKai" w:cs="標楷體" w:hint="eastAsia"/>
          <w:color w:val="000000" w:themeColor="text1"/>
        </w:rPr>
        <w:t>」</w:t>
      </w:r>
      <w:r w:rsidR="008800B9" w:rsidRPr="001225B6">
        <w:rPr>
          <w:rFonts w:ascii="LXGW WenKai" w:eastAsia="LXGW WenKai" w:hAnsi="LXGW WenKai" w:cs="標楷體" w:hint="eastAsia"/>
          <w:color w:val="000000" w:themeColor="text1"/>
        </w:rPr>
        <w:t>，到此，小綠早已哭紅了雙眼，</w:t>
      </w:r>
      <w:proofErr w:type="gramStart"/>
      <w:r w:rsidR="008800B9" w:rsidRPr="001225B6">
        <w:rPr>
          <w:rFonts w:ascii="LXGW WenKai" w:eastAsia="LXGW WenKai" w:hAnsi="LXGW WenKai" w:cs="標楷體" w:hint="eastAsia"/>
          <w:color w:val="000000" w:themeColor="text1"/>
        </w:rPr>
        <w:t>涕</w:t>
      </w:r>
      <w:proofErr w:type="gramEnd"/>
      <w:r w:rsidR="008800B9" w:rsidRPr="001225B6">
        <w:rPr>
          <w:rFonts w:ascii="LXGW WenKai" w:eastAsia="LXGW WenKai" w:hAnsi="LXGW WenKai" w:cs="標楷體" w:hint="eastAsia"/>
          <w:color w:val="000000" w:themeColor="text1"/>
        </w:rPr>
        <w:t>淚交加的他既不能接受這個事實，也認為導致他們分開的主因，是與小</w:t>
      </w:r>
      <w:proofErr w:type="gramStart"/>
      <w:r w:rsidR="008800B9" w:rsidRPr="001225B6">
        <w:rPr>
          <w:rFonts w:ascii="LXGW WenKai" w:eastAsia="LXGW WenKai" w:hAnsi="LXGW WenKai" w:cs="標楷體" w:hint="eastAsia"/>
          <w:color w:val="000000" w:themeColor="text1"/>
        </w:rPr>
        <w:t>蕊</w:t>
      </w:r>
      <w:proofErr w:type="gramEnd"/>
      <w:r w:rsidR="008800B9" w:rsidRPr="001225B6">
        <w:rPr>
          <w:rFonts w:ascii="LXGW WenKai" w:eastAsia="LXGW WenKai" w:hAnsi="LXGW WenKai" w:cs="標楷體" w:hint="eastAsia"/>
          <w:color w:val="000000" w:themeColor="text1"/>
        </w:rPr>
        <w:t>關係密切的學長介入他們的感情，最終小綠得到的是真心換絕情的結果。</w:t>
      </w:r>
    </w:p>
    <w:p w14:paraId="6258CD13" w14:textId="17C3F275" w:rsidR="00043EEC" w:rsidRPr="001225B6" w:rsidRDefault="00E2623A"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故事到這，讀者可能感覺很熟悉。沒錯，這是這是</w:t>
      </w:r>
      <w:commentRangeStart w:id="73"/>
      <w:commentRangeStart w:id="74"/>
      <w:r w:rsidRPr="001225B6">
        <w:rPr>
          <w:rFonts w:ascii="LXGW WenKai" w:eastAsia="LXGW WenKai" w:hAnsi="LXGW WenKai" w:cs="標楷體" w:hint="eastAsia"/>
          <w:color w:val="000000" w:themeColor="text1"/>
        </w:rPr>
        <w:t>改編自知名作家藤井樹小說《六弄咖啡館》的故事</w:t>
      </w:r>
      <w:commentRangeEnd w:id="73"/>
      <w:r w:rsidR="00110D18">
        <w:rPr>
          <w:rStyle w:val="ae"/>
          <w:rFonts w:ascii="Calibri" w:hAnsi="Calibri" w:cs="Calibri"/>
          <w:kern w:val="0"/>
        </w:rPr>
        <w:commentReference w:id="73"/>
      </w:r>
      <w:commentRangeEnd w:id="74"/>
      <w:r w:rsidR="00055D3C">
        <w:rPr>
          <w:rStyle w:val="ae"/>
          <w:rFonts w:ascii="Calibri" w:hAnsi="Calibri" w:cs="Calibri"/>
          <w:kern w:val="0"/>
        </w:rPr>
        <w:commentReference w:id="74"/>
      </w:r>
      <w:r w:rsidRPr="001225B6">
        <w:rPr>
          <w:rFonts w:ascii="LXGW WenKai" w:eastAsia="LXGW WenKai" w:hAnsi="LXGW WenKai" w:cs="標楷體" w:hint="eastAsia"/>
          <w:color w:val="000000" w:themeColor="text1"/>
        </w:rPr>
        <w:t>，但故事背景與轉折卻是時常不斷地在我們未知的角落中上演著。</w:t>
      </w:r>
      <w:r w:rsidR="00043EEC" w:rsidRPr="001225B6">
        <w:rPr>
          <w:rFonts w:ascii="LXGW WenKai" w:eastAsia="LXGW WenKai" w:hAnsi="LXGW WenKai" w:cs="標楷體" w:hint="eastAsia"/>
          <w:color w:val="000000" w:themeColor="text1"/>
        </w:rPr>
        <w:t>我們可以發現雙方在高中時期，因為日日</w:t>
      </w:r>
      <w:r w:rsidR="00043EEC" w:rsidRPr="001225B6">
        <w:rPr>
          <w:rFonts w:ascii="LXGW WenKai" w:eastAsia="LXGW WenKai" w:hAnsi="LXGW WenKai" w:cs="標楷體" w:hint="eastAsia"/>
          <w:color w:val="000000" w:themeColor="text1"/>
        </w:rPr>
        <w:lastRenderedPageBreak/>
        <w:t>夜夜的陪伴下，</w:t>
      </w:r>
      <w:r w:rsidRPr="001225B6">
        <w:rPr>
          <w:rFonts w:ascii="LXGW WenKai" w:eastAsia="LXGW WenKai" w:hAnsi="LXGW WenKai" w:cs="標楷體" w:hint="eastAsia"/>
          <w:color w:val="000000" w:themeColor="text1"/>
        </w:rPr>
        <w:t>成就了</w:t>
      </w:r>
      <w:r w:rsidR="00043EEC" w:rsidRPr="001225B6">
        <w:rPr>
          <w:rFonts w:ascii="LXGW WenKai" w:eastAsia="LXGW WenKai" w:hAnsi="LXGW WenKai" w:cs="標楷體" w:hint="eastAsia"/>
          <w:color w:val="000000" w:themeColor="text1"/>
        </w:rPr>
        <w:t>比一般人更</w:t>
      </w:r>
      <w:r w:rsidRPr="001225B6">
        <w:rPr>
          <w:rFonts w:ascii="LXGW WenKai" w:eastAsia="LXGW WenKai" w:hAnsi="LXGW WenKai" w:cs="標楷體" w:hint="eastAsia"/>
          <w:color w:val="000000" w:themeColor="text1"/>
        </w:rPr>
        <w:t>為密切的近而親電網；但</w:t>
      </w:r>
      <w:proofErr w:type="gramStart"/>
      <w:r w:rsidRPr="001225B6">
        <w:rPr>
          <w:rFonts w:ascii="LXGW WenKai" w:eastAsia="LXGW WenKai" w:hAnsi="LXGW WenKai" w:cs="標楷體" w:hint="eastAsia"/>
          <w:color w:val="000000" w:themeColor="text1"/>
        </w:rPr>
        <w:t>一</w:t>
      </w:r>
      <w:proofErr w:type="gramEnd"/>
      <w:r w:rsidRPr="001225B6">
        <w:rPr>
          <w:rFonts w:ascii="LXGW WenKai" w:eastAsia="LXGW WenKai" w:hAnsi="LXGW WenKai" w:cs="標楷體" w:hint="eastAsia"/>
          <w:color w:val="000000" w:themeColor="text1"/>
        </w:rPr>
        <w:t>到了大學，雙方也因為彼此不再近了，再也感受不到雙方無時無刻不在身旁的溫暖，且另一位</w:t>
      </w:r>
      <w:r w:rsidR="00EE6BC8" w:rsidRPr="001225B6">
        <w:rPr>
          <w:rFonts w:ascii="LXGW WenKai" w:eastAsia="LXGW WenKai" w:hAnsi="LXGW WenKai" w:cs="標楷體" w:hint="eastAsia"/>
          <w:color w:val="000000" w:themeColor="text1"/>
        </w:rPr>
        <w:t>能替代他、給予小</w:t>
      </w:r>
      <w:proofErr w:type="gramStart"/>
      <w:r w:rsidR="00EE6BC8" w:rsidRPr="001225B6">
        <w:rPr>
          <w:rFonts w:ascii="LXGW WenKai" w:eastAsia="LXGW WenKai" w:hAnsi="LXGW WenKai" w:cs="標楷體" w:hint="eastAsia"/>
          <w:color w:val="000000" w:themeColor="text1"/>
        </w:rPr>
        <w:t>蕊</w:t>
      </w:r>
      <w:proofErr w:type="gramEnd"/>
      <w:r w:rsidR="00EE6BC8" w:rsidRPr="001225B6">
        <w:rPr>
          <w:rFonts w:ascii="LXGW WenKai" w:eastAsia="LXGW WenKai" w:hAnsi="LXGW WenKai" w:cs="標楷體" w:hint="eastAsia"/>
          <w:color w:val="000000" w:themeColor="text1"/>
        </w:rPr>
        <w:t>保護的人也出現了</w:t>
      </w:r>
      <w:r w:rsidRPr="001225B6">
        <w:rPr>
          <w:rFonts w:ascii="LXGW WenKai" w:eastAsia="LXGW WenKai" w:hAnsi="LXGW WenKai" w:cs="標楷體" w:hint="eastAsia"/>
          <w:color w:val="000000" w:themeColor="text1"/>
        </w:rPr>
        <w:t>。</w:t>
      </w:r>
      <w:r w:rsidR="00EE6BC8" w:rsidRPr="001225B6">
        <w:rPr>
          <w:rFonts w:ascii="LXGW WenKai" w:eastAsia="LXGW WenKai" w:hAnsi="LXGW WenKai" w:cs="標楷體" w:hint="eastAsia"/>
          <w:color w:val="000000" w:themeColor="text1"/>
        </w:rPr>
        <w:t>因此，</w:t>
      </w:r>
      <w:r w:rsidRPr="001225B6">
        <w:rPr>
          <w:rFonts w:ascii="LXGW WenKai" w:eastAsia="LXGW WenKai" w:hAnsi="LXGW WenKai" w:cs="標楷體" w:hint="eastAsia"/>
          <w:color w:val="000000" w:themeColor="text1"/>
        </w:rPr>
        <w:t>我們可以</w:t>
      </w:r>
      <w:r w:rsidR="00EE6BC8" w:rsidRPr="001225B6">
        <w:rPr>
          <w:rFonts w:ascii="LXGW WenKai" w:eastAsia="LXGW WenKai" w:hAnsi="LXGW WenKai" w:cs="標楷體" w:hint="eastAsia"/>
          <w:color w:val="000000" w:themeColor="text1"/>
        </w:rPr>
        <w:t>發現近</w:t>
      </w:r>
      <w:proofErr w:type="gramStart"/>
      <w:r w:rsidR="00EE6BC8" w:rsidRPr="001225B6">
        <w:rPr>
          <w:rFonts w:ascii="LXGW WenKai" w:eastAsia="LXGW WenKai" w:hAnsi="LXGW WenKai" w:cs="標楷體" w:hint="eastAsia"/>
          <w:color w:val="000000" w:themeColor="text1"/>
        </w:rPr>
        <w:t>而親是強烈</w:t>
      </w:r>
      <w:proofErr w:type="gramEnd"/>
      <w:r w:rsidR="00EE6BC8" w:rsidRPr="001225B6">
        <w:rPr>
          <w:rFonts w:ascii="LXGW WenKai" w:eastAsia="LXGW WenKai" w:hAnsi="LXGW WenKai" w:cs="標楷體" w:hint="eastAsia"/>
          <w:color w:val="000000" w:themeColor="text1"/>
        </w:rPr>
        <w:t>依賴於地理位置與個人身邊的社交圈上，而會隨時發生變化的，俗話說「遠水就不了近火」的意思正是小</w:t>
      </w:r>
      <w:proofErr w:type="gramStart"/>
      <w:r w:rsidR="00EE6BC8" w:rsidRPr="001225B6">
        <w:rPr>
          <w:rFonts w:ascii="LXGW WenKai" w:eastAsia="LXGW WenKai" w:hAnsi="LXGW WenKai" w:cs="標楷體" w:hint="eastAsia"/>
          <w:color w:val="000000" w:themeColor="text1"/>
        </w:rPr>
        <w:t>蕊</w:t>
      </w:r>
      <w:proofErr w:type="gramEnd"/>
      <w:r w:rsidR="00EE6BC8" w:rsidRPr="001225B6">
        <w:rPr>
          <w:rFonts w:ascii="LXGW WenKai" w:eastAsia="LXGW WenKai" w:hAnsi="LXGW WenKai" w:cs="標楷體" w:hint="eastAsia"/>
          <w:color w:val="000000" w:themeColor="text1"/>
        </w:rPr>
        <w:t>被陌生男生跟蹤，而</w:t>
      </w:r>
      <w:proofErr w:type="gramStart"/>
      <w:r w:rsidR="00EE6BC8" w:rsidRPr="001225B6">
        <w:rPr>
          <w:rFonts w:ascii="LXGW WenKai" w:eastAsia="LXGW WenKai" w:hAnsi="LXGW WenKai" w:cs="標楷體" w:hint="eastAsia"/>
          <w:color w:val="000000" w:themeColor="text1"/>
        </w:rPr>
        <w:t>小綠卻不能</w:t>
      </w:r>
      <w:proofErr w:type="gramEnd"/>
      <w:r w:rsidR="00EE6BC8" w:rsidRPr="001225B6">
        <w:rPr>
          <w:rFonts w:ascii="LXGW WenKai" w:eastAsia="LXGW WenKai" w:hAnsi="LXGW WenKai" w:cs="標楷體" w:hint="eastAsia"/>
          <w:color w:val="000000" w:themeColor="text1"/>
        </w:rPr>
        <w:t>即時保護她的意思</w:t>
      </w:r>
      <w:r w:rsidR="007C6392" w:rsidRPr="001225B6">
        <w:rPr>
          <w:rFonts w:ascii="LXGW WenKai" w:eastAsia="LXGW WenKai" w:hAnsi="LXGW WenKai" w:cs="標楷體" w:hint="eastAsia"/>
          <w:color w:val="000000" w:themeColor="text1"/>
        </w:rPr>
        <w:t>。</w:t>
      </w:r>
    </w:p>
    <w:p w14:paraId="58D23B34" w14:textId="6D40008C" w:rsidR="003417E2" w:rsidRPr="001225B6" w:rsidRDefault="00FF7DF4"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另一方面，</w:t>
      </w:r>
      <w:r w:rsidR="00F4307F" w:rsidRPr="001225B6">
        <w:rPr>
          <w:rFonts w:ascii="LXGW WenKai" w:eastAsia="LXGW WenKai" w:hAnsi="LXGW WenKai" w:cs="標楷體" w:hint="eastAsia"/>
          <w:color w:val="000000" w:themeColor="text1"/>
        </w:rPr>
        <w:t>他們</w:t>
      </w:r>
      <w:r w:rsidR="001D7CDE" w:rsidRPr="001225B6">
        <w:rPr>
          <w:rFonts w:ascii="LXGW WenKai" w:eastAsia="LXGW WenKai" w:hAnsi="LXGW WenKai" w:cs="標楷體" w:hint="eastAsia"/>
          <w:color w:val="000000" w:themeColor="text1"/>
        </w:rPr>
        <w:t>雙方都</w:t>
      </w:r>
      <w:r w:rsidR="00F4307F" w:rsidRPr="001225B6">
        <w:rPr>
          <w:rFonts w:ascii="LXGW WenKai" w:eastAsia="LXGW WenKai" w:hAnsi="LXGW WenKai" w:cs="標楷體" w:hint="eastAsia"/>
          <w:color w:val="000000" w:themeColor="text1"/>
        </w:rPr>
        <w:t>沒做到近而親的提升</w:t>
      </w:r>
      <w:r w:rsidR="001D7CDE" w:rsidRPr="001225B6">
        <w:rPr>
          <w:rFonts w:ascii="LXGW WenKai" w:eastAsia="LXGW WenKai" w:hAnsi="LXGW WenKai" w:cs="標楷體" w:hint="eastAsia"/>
          <w:color w:val="000000" w:themeColor="text1"/>
        </w:rPr>
        <w:t>: 「不分距離遠近，雙方做好溝通、平衡</w:t>
      </w:r>
      <w:r w:rsidR="008559E1" w:rsidRPr="001225B6">
        <w:rPr>
          <w:rFonts w:ascii="LXGW WenKai" w:eastAsia="LXGW WenKai" w:hAnsi="LXGW WenKai" w:cs="標楷體" w:hint="eastAsia"/>
          <w:color w:val="000000" w:themeColor="text1"/>
        </w:rPr>
        <w:t>、對等地付出」的概念，甚至可以提升至「</w:t>
      </w:r>
      <w:proofErr w:type="gramStart"/>
      <w:r w:rsidR="008559E1" w:rsidRPr="001225B6">
        <w:rPr>
          <w:rFonts w:ascii="LXGW WenKai" w:eastAsia="LXGW WenKai" w:hAnsi="LXGW WenKai" w:cs="標楷體" w:hint="eastAsia"/>
          <w:color w:val="000000" w:themeColor="text1"/>
        </w:rPr>
        <w:t>心近即</w:t>
      </w:r>
      <w:proofErr w:type="gramEnd"/>
      <w:r w:rsidR="008559E1" w:rsidRPr="001225B6">
        <w:rPr>
          <w:rFonts w:ascii="LXGW WenKai" w:eastAsia="LXGW WenKai" w:hAnsi="LXGW WenKai" w:cs="標楷體" w:hint="eastAsia"/>
          <w:color w:val="000000" w:themeColor="text1"/>
        </w:rPr>
        <w:t>是近」的概念。也因此即使世界上有許多情侶依然是遠距離，但依然能維繫著好感情的關鍵。</w:t>
      </w:r>
    </w:p>
    <w:p w14:paraId="66DBABCC" w14:textId="0E563454" w:rsidR="005D5FE6" w:rsidRPr="001225B6" w:rsidRDefault="005D5FE6"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讓我們從社群互動的角度觀察近而親，會發現不同的人生階段，我們親近的對象也會有所不同。</w:t>
      </w:r>
    </w:p>
    <w:p w14:paraId="145A8F26" w14:textId="77777777" w:rsidR="005D5FE6" w:rsidRPr="001225B6" w:rsidRDefault="005D5FE6"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在求學階段，因每日與同儕接受相同的知識洗禮，我們對自己的同儕多了份熟悉感，更容易去追蹤他們之Instagram與</w:t>
      </w:r>
      <w:proofErr w:type="gramStart"/>
      <w:r w:rsidRPr="001225B6">
        <w:rPr>
          <w:rFonts w:ascii="LXGW WenKai" w:eastAsia="LXGW WenKai" w:hAnsi="LXGW WenKai" w:cs="標楷體" w:hint="eastAsia"/>
          <w:color w:val="000000" w:themeColor="text1"/>
        </w:rPr>
        <w:t>加其臉書</w:t>
      </w:r>
      <w:proofErr w:type="gramEnd"/>
      <w:r w:rsidRPr="001225B6">
        <w:rPr>
          <w:rFonts w:ascii="LXGW WenKai" w:eastAsia="LXGW WenKai" w:hAnsi="LXGW WenKai" w:cs="標楷體" w:hint="eastAsia"/>
          <w:color w:val="000000" w:themeColor="text1"/>
        </w:rPr>
        <w:t>好友，同時藉由課堂上的分組作業，我們有更高的機會與同組的同學建立密切的強連結(例如:開Line社團、Facebook群組)。</w:t>
      </w:r>
    </w:p>
    <w:p w14:paraId="398CBA81" w14:textId="1D42CDFC" w:rsidR="005D5FE6" w:rsidRPr="001225B6" w:rsidRDefault="005D5FE6"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而出社會後，因為每天與同事於同一</w:t>
      </w:r>
      <w:proofErr w:type="gramStart"/>
      <w:r w:rsidRPr="001225B6">
        <w:rPr>
          <w:rFonts w:ascii="LXGW WenKai" w:eastAsia="LXGW WenKai" w:hAnsi="LXGW WenKai" w:cs="標楷體" w:hint="eastAsia"/>
          <w:color w:val="000000" w:themeColor="text1"/>
        </w:rPr>
        <w:t>個</w:t>
      </w:r>
      <w:proofErr w:type="gramEnd"/>
      <w:r w:rsidRPr="001225B6">
        <w:rPr>
          <w:rFonts w:ascii="LXGW WenKai" w:eastAsia="LXGW WenKai" w:hAnsi="LXGW WenKai" w:cs="標楷體" w:hint="eastAsia"/>
          <w:color w:val="000000" w:themeColor="text1"/>
        </w:rPr>
        <w:t>空間工作，以及共同負責研究計畫，則會漸漸在各大社群媒體上與他們建立社交連結。除了同學與同事之外，我們也可以透過LinkedIn尋找同好(例如:擁有相同的學經歷、專業技能、實習經驗…等)，拉近彼此之間的距離，同時因為有共同的興趣(有共同的foci)，而讓彼此之間的網絡連結更緊密。</w:t>
      </w:r>
    </w:p>
    <w:p w14:paraId="41DD3082" w14:textId="6C381EFA" w:rsidR="0019131B" w:rsidRPr="001225B6" w:rsidRDefault="007E6DDB" w:rsidP="00794AB5">
      <w:pPr>
        <w:numPr>
          <w:ilvl w:val="0"/>
          <w:numId w:val="11"/>
        </w:numPr>
        <w:pBdr>
          <w:top w:val="nil"/>
          <w:left w:val="nil"/>
          <w:bottom w:val="nil"/>
          <w:right w:val="nil"/>
          <w:between w:val="nil"/>
        </w:pBdr>
        <w:adjustRightInd w:val="0"/>
        <w:snapToGrid w:val="0"/>
        <w:spacing w:before="240" w:after="240"/>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內部聯繫原</w:t>
      </w:r>
      <w:r w:rsidR="000D7846" w:rsidRPr="001225B6">
        <w:rPr>
          <w:rFonts w:ascii="LXGW WenKai" w:eastAsia="LXGW WenKai" w:hAnsi="LXGW WenKai" w:cs="標楷體" w:hint="eastAsia"/>
          <w:color w:val="000000" w:themeColor="text1"/>
        </w:rPr>
        <w:t>理</w:t>
      </w:r>
      <w:r w:rsidR="00110D18">
        <w:rPr>
          <w:rFonts w:ascii="LXGW WenKai" w:eastAsia="LXGW WenKai" w:hAnsi="LXGW WenKai" w:cs="標楷體" w:hint="eastAsia"/>
          <w:color w:val="000000" w:themeColor="text1"/>
        </w:rPr>
        <w:t>：</w:t>
      </w:r>
    </w:p>
    <w:p w14:paraId="515E57E2" w14:textId="53696DB5" w:rsidR="00865E70" w:rsidRPr="001225B6" w:rsidRDefault="00865E70" w:rsidP="00110D18">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當我們擁有了近而親與相似相親的概念後，</w:t>
      </w:r>
      <w:r w:rsidR="00DB4E32" w:rsidRPr="001225B6">
        <w:rPr>
          <w:rFonts w:ascii="LXGW WenKai" w:eastAsia="LXGW WenKai" w:hAnsi="LXGW WenKai" w:cs="標楷體" w:hint="eastAsia"/>
          <w:color w:val="000000" w:themeColor="text1"/>
        </w:rPr>
        <w:t>第三</w:t>
      </w:r>
      <w:proofErr w:type="gramStart"/>
      <w:r w:rsidR="00DB4E32" w:rsidRPr="001225B6">
        <w:rPr>
          <w:rFonts w:ascii="LXGW WenKai" w:eastAsia="LXGW WenKai" w:hAnsi="LXGW WenKai" w:cs="標楷體" w:hint="eastAsia"/>
          <w:color w:val="000000" w:themeColor="text1"/>
        </w:rPr>
        <w:t>個</w:t>
      </w:r>
      <w:proofErr w:type="gramEnd"/>
      <w:r w:rsidR="00DB4E32" w:rsidRPr="001225B6">
        <w:rPr>
          <w:rFonts w:ascii="LXGW WenKai" w:eastAsia="LXGW WenKai" w:hAnsi="LXGW WenKai" w:cs="標楷體" w:hint="eastAsia"/>
          <w:color w:val="000000" w:themeColor="text1"/>
        </w:rPr>
        <w:t>核心思維</w:t>
      </w:r>
      <w:proofErr w:type="gramStart"/>
      <w:r w:rsidR="00110D18" w:rsidRPr="00110D18">
        <w:rPr>
          <w:rFonts w:ascii="LXGW WenKai" w:eastAsia="LXGW WenKai" w:hAnsi="LXGW WenKai" w:cs="標楷體" w:hint="eastAsia"/>
          <w:color w:val="000000" w:themeColor="text1"/>
        </w:rPr>
        <w:t>——</w:t>
      </w:r>
      <w:proofErr w:type="gramEnd"/>
      <w:r w:rsidR="00DB4E32" w:rsidRPr="001225B6">
        <w:rPr>
          <w:rFonts w:ascii="LXGW WenKai" w:eastAsia="LXGW WenKai" w:hAnsi="LXGW WenKai" w:cs="標楷體" w:hint="eastAsia"/>
          <w:color w:val="000000" w:themeColor="text1"/>
        </w:rPr>
        <w:t>內部聯繫原理，</w:t>
      </w:r>
      <w:r w:rsidRPr="001225B6">
        <w:rPr>
          <w:rFonts w:ascii="LXGW WenKai" w:eastAsia="LXGW WenKai" w:hAnsi="LXGW WenKai" w:cs="標楷體" w:hint="eastAsia"/>
          <w:color w:val="000000" w:themeColor="text1"/>
        </w:rPr>
        <w:t>也就是「想要有良好的人際關係，就要</w:t>
      </w:r>
      <w:r w:rsidR="00DB4E32" w:rsidRPr="001225B6">
        <w:rPr>
          <w:rFonts w:ascii="LXGW WenKai" w:eastAsia="LXGW WenKai" w:hAnsi="LXGW WenKai" w:cs="標楷體" w:hint="eastAsia"/>
          <w:color w:val="000000" w:themeColor="text1"/>
        </w:rPr>
        <w:t>了解對方的習慣領域，並</w:t>
      </w:r>
      <w:r w:rsidRPr="001225B6">
        <w:rPr>
          <w:rFonts w:ascii="LXGW WenKai" w:eastAsia="LXGW WenKai" w:hAnsi="LXGW WenKai" w:cs="標楷體" w:hint="eastAsia"/>
          <w:color w:val="000000" w:themeColor="text1"/>
        </w:rPr>
        <w:t>以同理心，將心比心地來建立強有力的聯繫管道」。</w:t>
      </w:r>
      <w:r w:rsidR="00DB4E32" w:rsidRPr="001225B6">
        <w:rPr>
          <w:rFonts w:ascii="LXGW WenKai" w:eastAsia="LXGW WenKai" w:hAnsi="LXGW WenKai" w:cs="標楷體" w:hint="eastAsia"/>
          <w:color w:val="000000" w:themeColor="text1"/>
        </w:rPr>
        <w:t>如此以上皆具備，對於個人既有的社交圈將會非常堅實，也有利於幫助自己拓展更廣闊的人脈。</w:t>
      </w:r>
    </w:p>
    <w:p w14:paraId="7930F059" w14:textId="649B96F4" w:rsidR="00DB4E32" w:rsidRPr="001225B6" w:rsidRDefault="00DB4E32"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b/>
          <w:bCs/>
          <w:color w:val="000000" w:themeColor="text1"/>
        </w:rPr>
      </w:pPr>
      <w:r w:rsidRPr="001225B6">
        <w:rPr>
          <w:rFonts w:ascii="LXGW WenKai" w:eastAsia="LXGW WenKai" w:hAnsi="LXGW WenKai" w:cs="標楷體" w:hint="eastAsia"/>
          <w:b/>
          <w:bCs/>
          <w:color w:val="000000" w:themeColor="text1"/>
        </w:rPr>
        <w:t>案例 1</w:t>
      </w:r>
      <w:r w:rsidR="00110D18">
        <w:rPr>
          <w:rFonts w:ascii="LXGW WenKai" w:eastAsia="LXGW WenKai" w:hAnsi="LXGW WenKai" w:cs="標楷體" w:hint="eastAsia"/>
          <w:b/>
          <w:bCs/>
          <w:color w:val="000000" w:themeColor="text1"/>
        </w:rPr>
        <w:t>：</w:t>
      </w:r>
      <w:r w:rsidR="00E426D1" w:rsidRPr="001225B6">
        <w:rPr>
          <w:rFonts w:ascii="LXGW WenKai" w:eastAsia="LXGW WenKai" w:hAnsi="LXGW WenKai" w:cs="標楷體" w:hint="eastAsia"/>
          <w:b/>
          <w:bCs/>
          <w:color w:val="000000" w:themeColor="text1"/>
        </w:rPr>
        <w:t>川普是為何贏得美國總統大選</w:t>
      </w:r>
      <w:r w:rsidR="00110D18">
        <w:rPr>
          <w:rFonts w:ascii="LXGW WenKai" w:eastAsia="LXGW WenKai" w:hAnsi="LXGW WenKai" w:cs="標楷體" w:hint="eastAsia"/>
          <w:b/>
          <w:bCs/>
          <w:color w:val="000000" w:themeColor="text1"/>
        </w:rPr>
        <w:t>？</w:t>
      </w:r>
    </w:p>
    <w:p w14:paraId="6B453266" w14:textId="58FC0D74" w:rsidR="00B741CA" w:rsidRPr="001225B6" w:rsidRDefault="00E426D1"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讓我們將歷史推回</w:t>
      </w:r>
      <w:r w:rsidRPr="001225B6">
        <w:rPr>
          <w:rFonts w:ascii="LXGW WenKai" w:eastAsia="LXGW WenKai" w:hAnsi="LXGW WenKai" w:cs="標楷體"/>
          <w:color w:val="000000" w:themeColor="text1"/>
        </w:rPr>
        <w:t>2016</w:t>
      </w:r>
      <w:r w:rsidRPr="001225B6">
        <w:rPr>
          <w:rFonts w:ascii="LXGW WenKai" w:eastAsia="LXGW WenKai" w:hAnsi="LXGW WenKai" w:cs="標楷體" w:hint="eastAsia"/>
          <w:color w:val="000000" w:themeColor="text1"/>
        </w:rPr>
        <w:t>年，那年的美國總統大選</w:t>
      </w:r>
      <w:r w:rsidR="00B60DD3" w:rsidRPr="001225B6">
        <w:rPr>
          <w:rFonts w:ascii="LXGW WenKai" w:eastAsia="LXGW WenKai" w:hAnsi="LXGW WenKai" w:cs="標楷體" w:hint="eastAsia"/>
          <w:color w:val="000000" w:themeColor="text1"/>
        </w:rPr>
        <w:t>結果由</w:t>
      </w:r>
      <w:r w:rsidRPr="001225B6">
        <w:rPr>
          <w:rFonts w:ascii="LXGW WenKai" w:eastAsia="LXGW WenKai" w:hAnsi="LXGW WenKai" w:cs="標楷體" w:hint="eastAsia"/>
          <w:color w:val="000000" w:themeColor="text1"/>
        </w:rPr>
        <w:t>一位</w:t>
      </w:r>
      <w:r w:rsidR="00B60DD3" w:rsidRPr="001225B6">
        <w:rPr>
          <w:rFonts w:ascii="LXGW WenKai" w:eastAsia="LXGW WenKai" w:hAnsi="LXGW WenKai" w:cs="標楷體" w:hint="eastAsia"/>
          <w:color w:val="000000" w:themeColor="text1"/>
        </w:rPr>
        <w:t>爭議性十足的人物，代表共和黨參選的Donald Trump勝出。他的競選誓言「讓美國再次偉大」大獲成功，以主打帶動美國經濟繁榮的方式，藉此吸引了大批選民，最終使他在全美30個州，以3</w:t>
      </w:r>
      <w:r w:rsidR="00B60DD3" w:rsidRPr="001225B6">
        <w:rPr>
          <w:rFonts w:ascii="LXGW WenKai" w:eastAsia="LXGW WenKai" w:hAnsi="LXGW WenKai" w:cs="標楷體"/>
          <w:color w:val="000000" w:themeColor="text1"/>
        </w:rPr>
        <w:t>04</w:t>
      </w:r>
      <w:r w:rsidR="00B60DD3" w:rsidRPr="001225B6">
        <w:rPr>
          <w:rFonts w:ascii="LXGW WenKai" w:eastAsia="LXGW WenKai" w:hAnsi="LXGW WenKai" w:cs="標楷體" w:hint="eastAsia"/>
          <w:color w:val="000000" w:themeColor="text1"/>
        </w:rPr>
        <w:t>張選舉人票之姿勝過民主黨籍參選人希拉</w:t>
      </w:r>
      <w:proofErr w:type="gramStart"/>
      <w:r w:rsidR="00B60DD3" w:rsidRPr="001225B6">
        <w:rPr>
          <w:rFonts w:ascii="LXGW WenKai" w:eastAsia="LXGW WenKai" w:hAnsi="LXGW WenKai" w:cs="標楷體" w:hint="eastAsia"/>
          <w:color w:val="000000" w:themeColor="text1"/>
        </w:rPr>
        <w:t>蕊</w:t>
      </w:r>
      <w:proofErr w:type="gramEnd"/>
      <w:r w:rsidR="00B60DD3" w:rsidRPr="001225B6">
        <w:rPr>
          <w:rFonts w:ascii="LXGW WenKai" w:eastAsia="LXGW WenKai" w:hAnsi="LXGW WenKai" w:cs="標楷體" w:hint="eastAsia"/>
          <w:color w:val="000000" w:themeColor="text1"/>
        </w:rPr>
        <w:t>的2</w:t>
      </w:r>
      <w:r w:rsidR="00B60DD3" w:rsidRPr="001225B6">
        <w:rPr>
          <w:rFonts w:ascii="LXGW WenKai" w:eastAsia="LXGW WenKai" w:hAnsi="LXGW WenKai" w:cs="標楷體"/>
          <w:color w:val="000000" w:themeColor="text1"/>
        </w:rPr>
        <w:t>27</w:t>
      </w:r>
      <w:r w:rsidR="00B60DD3" w:rsidRPr="001225B6">
        <w:rPr>
          <w:rFonts w:ascii="LXGW WenKai" w:eastAsia="LXGW WenKai" w:hAnsi="LXGW WenKai" w:cs="標楷體" w:hint="eastAsia"/>
          <w:color w:val="000000" w:themeColor="text1"/>
        </w:rPr>
        <w:t>張選舉人票，成功入主白宮。</w:t>
      </w:r>
    </w:p>
    <w:p w14:paraId="25C6E3DD" w14:textId="15FF6708" w:rsidR="00B60DD3" w:rsidRPr="001225B6" w:rsidRDefault="00B60DD3"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當讀者深入研究這場選舉，會發現有關鍵的三個州，</w:t>
      </w:r>
      <w:r w:rsidR="0060422B" w:rsidRPr="001225B6">
        <w:rPr>
          <w:rFonts w:ascii="LXGW WenKai" w:eastAsia="LXGW WenKai" w:hAnsi="LXGW WenKai" w:cs="標楷體" w:hint="eastAsia"/>
          <w:color w:val="000000" w:themeColor="text1"/>
        </w:rPr>
        <w:t>分</w:t>
      </w:r>
      <w:proofErr w:type="gramStart"/>
      <w:r w:rsidR="0060422B" w:rsidRPr="001225B6">
        <w:rPr>
          <w:rFonts w:ascii="LXGW WenKai" w:eastAsia="LXGW WenKai" w:hAnsi="LXGW WenKai" w:cs="標楷體" w:hint="eastAsia"/>
          <w:color w:val="000000" w:themeColor="text1"/>
        </w:rPr>
        <w:t>別是賓</w:t>
      </w:r>
      <w:proofErr w:type="gramEnd"/>
      <w:r w:rsidR="0060422B" w:rsidRPr="001225B6">
        <w:rPr>
          <w:rFonts w:ascii="LXGW WenKai" w:eastAsia="LXGW WenKai" w:hAnsi="LXGW WenKai" w:cs="標楷體" w:hint="eastAsia"/>
          <w:color w:val="000000" w:themeColor="text1"/>
        </w:rPr>
        <w:t>州、密西根州與威斯康辛州，共擁有46張選舉人票。</w:t>
      </w:r>
      <w:r w:rsidRPr="001225B6">
        <w:rPr>
          <w:rFonts w:ascii="LXGW WenKai" w:eastAsia="LXGW WenKai" w:hAnsi="LXGW WenKai" w:cs="標楷體" w:hint="eastAsia"/>
          <w:color w:val="000000" w:themeColor="text1"/>
        </w:rPr>
        <w:t>在過往長期都是支持民主黨，</w:t>
      </w:r>
      <w:proofErr w:type="gramStart"/>
      <w:r w:rsidRPr="001225B6">
        <w:rPr>
          <w:rFonts w:ascii="LXGW WenKai" w:eastAsia="LXGW WenKai" w:hAnsi="LXGW WenKai" w:cs="標楷體" w:hint="eastAsia"/>
          <w:color w:val="000000" w:themeColor="text1"/>
        </w:rPr>
        <w:t>可以說是堅固</w:t>
      </w:r>
      <w:proofErr w:type="gramEnd"/>
      <w:r w:rsidRPr="001225B6">
        <w:rPr>
          <w:rFonts w:ascii="LXGW WenKai" w:eastAsia="LXGW WenKai" w:hAnsi="LXGW WenKai" w:cs="標楷體" w:hint="eastAsia"/>
          <w:color w:val="000000" w:themeColor="text1"/>
        </w:rPr>
        <w:t>的「鐵粉」，但在這次卻倒戈，多數民眾選擇將票投給了代表共和黨出征的川普，這是為什麼呢</w:t>
      </w:r>
      <w:r w:rsidR="00D84B69">
        <w:rPr>
          <w:rFonts w:ascii="LXGW WenKai" w:eastAsia="LXGW WenKai" w:hAnsi="LXGW WenKai" w:cs="標楷體" w:hint="eastAsia"/>
          <w:color w:val="000000" w:themeColor="text1"/>
        </w:rPr>
        <w:t>？</w:t>
      </w:r>
      <w:r w:rsidR="00332806" w:rsidRPr="001225B6">
        <w:rPr>
          <w:rFonts w:ascii="LXGW WenKai" w:eastAsia="LXGW WenKai" w:hAnsi="LXGW WenKai" w:cs="標楷體" w:hint="eastAsia"/>
          <w:color w:val="000000" w:themeColor="text1"/>
        </w:rPr>
        <w:t>身為紐約富豪</w:t>
      </w:r>
      <w:r w:rsidRPr="001225B6">
        <w:rPr>
          <w:rFonts w:ascii="LXGW WenKai" w:eastAsia="LXGW WenKai" w:hAnsi="LXGW WenKai" w:cs="標楷體" w:hint="eastAsia"/>
          <w:color w:val="000000" w:themeColor="text1"/>
        </w:rPr>
        <w:t>他</w:t>
      </w:r>
      <w:r w:rsidR="00332806" w:rsidRPr="001225B6">
        <w:rPr>
          <w:rFonts w:ascii="LXGW WenKai" w:eastAsia="LXGW WenKai" w:hAnsi="LXGW WenKai" w:cs="標楷體" w:hint="eastAsia"/>
          <w:color w:val="000000" w:themeColor="text1"/>
        </w:rPr>
        <w:t>，</w:t>
      </w:r>
      <w:r w:rsidRPr="001225B6">
        <w:rPr>
          <w:rFonts w:ascii="LXGW WenKai" w:eastAsia="LXGW WenKai" w:hAnsi="LXGW WenKai" w:cs="標楷體" w:hint="eastAsia"/>
          <w:color w:val="000000" w:themeColor="text1"/>
        </w:rPr>
        <w:t>又</w:t>
      </w:r>
      <w:r w:rsidRPr="001225B6">
        <w:rPr>
          <w:rFonts w:ascii="LXGW WenKai" w:eastAsia="LXGW WenKai" w:hAnsi="LXGW WenKai" w:cs="標楷體" w:hint="eastAsia"/>
          <w:color w:val="000000" w:themeColor="text1"/>
        </w:rPr>
        <w:lastRenderedPageBreak/>
        <w:t>是</w:t>
      </w:r>
      <w:r w:rsidR="00332806" w:rsidRPr="001225B6">
        <w:rPr>
          <w:rFonts w:ascii="LXGW WenKai" w:eastAsia="LXGW WenKai" w:hAnsi="LXGW WenKai" w:cs="標楷體" w:hint="eastAsia"/>
          <w:color w:val="000000" w:themeColor="text1"/>
        </w:rPr>
        <w:t>如何讓藍領階級投票給他的呢</w:t>
      </w:r>
      <w:r w:rsidRPr="001225B6">
        <w:rPr>
          <w:rFonts w:ascii="LXGW WenKai" w:eastAsia="LXGW WenKai" w:hAnsi="LXGW WenKai" w:cs="標楷體" w:hint="eastAsia"/>
          <w:color w:val="000000" w:themeColor="text1"/>
        </w:rPr>
        <w:t>?</w:t>
      </w:r>
    </w:p>
    <w:p w14:paraId="0D2877A6" w14:textId="331AF493" w:rsidR="0060422B" w:rsidRPr="001225B6" w:rsidRDefault="0060422B"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這三州的共同特徵在於它的產業結構，以工業為主，生產鋼鐵、煤炭、汽車等，在過往聞名於其強大的工業經濟所帶來的</w:t>
      </w:r>
      <w:proofErr w:type="gramStart"/>
      <w:r w:rsidRPr="001225B6">
        <w:rPr>
          <w:rFonts w:ascii="LXGW WenKai" w:eastAsia="LXGW WenKai" w:hAnsi="LXGW WenKai" w:cs="標楷體" w:hint="eastAsia"/>
          <w:color w:val="000000" w:themeColor="text1"/>
        </w:rPr>
        <w:t>繁榮，</w:t>
      </w:r>
      <w:proofErr w:type="gramEnd"/>
      <w:r w:rsidRPr="001225B6">
        <w:rPr>
          <w:rFonts w:ascii="LXGW WenKai" w:eastAsia="LXGW WenKai" w:hAnsi="LXGW WenKai" w:cs="標楷體" w:hint="eastAsia"/>
          <w:color w:val="000000" w:themeColor="text1"/>
        </w:rPr>
        <w:t>但自從</w:t>
      </w:r>
      <w:proofErr w:type="gramStart"/>
      <w:r w:rsidRPr="001225B6">
        <w:rPr>
          <w:rFonts w:ascii="LXGW WenKai" w:eastAsia="LXGW WenKai" w:hAnsi="LXGW WenKai" w:cs="標楷體" w:hint="eastAsia"/>
          <w:color w:val="000000" w:themeColor="text1"/>
        </w:rPr>
        <w:t>1980</w:t>
      </w:r>
      <w:proofErr w:type="gramEnd"/>
      <w:r w:rsidRPr="001225B6">
        <w:rPr>
          <w:rFonts w:ascii="LXGW WenKai" w:eastAsia="LXGW WenKai" w:hAnsi="LXGW WenKai" w:cs="標楷體" w:hint="eastAsia"/>
          <w:color w:val="000000" w:themeColor="text1"/>
        </w:rPr>
        <w:t>年代起，因為去工業化和製造業衰退等因素，使得緊靠於五大湖的這幾州發生了經濟衰退、產業外移、人口出走的衰敗現象，</w:t>
      </w:r>
      <w:r w:rsidR="00C83389" w:rsidRPr="001225B6">
        <w:rPr>
          <w:rFonts w:ascii="LXGW WenKai" w:eastAsia="LXGW WenKai" w:hAnsi="LXGW WenKai" w:cs="標楷體" w:hint="eastAsia"/>
          <w:color w:val="000000" w:themeColor="text1"/>
        </w:rPr>
        <w:t>因而被稱為「鐵鏽州」，甚至發生</w:t>
      </w:r>
      <w:r w:rsidR="000773D4" w:rsidRPr="001225B6">
        <w:rPr>
          <w:rFonts w:ascii="LXGW WenKai" w:eastAsia="LXGW WenKai" w:hAnsi="LXGW WenKai" w:cs="標楷體" w:hint="eastAsia"/>
          <w:color w:val="000000" w:themeColor="text1"/>
        </w:rPr>
        <w:t>了</w:t>
      </w:r>
      <w:r w:rsidR="00C83389" w:rsidRPr="001225B6">
        <w:rPr>
          <w:rFonts w:ascii="LXGW WenKai" w:eastAsia="LXGW WenKai" w:hAnsi="LXGW WenKai" w:cs="標楷體" w:hint="eastAsia"/>
          <w:color w:val="000000" w:themeColor="text1"/>
        </w:rPr>
        <w:t>密西根州最大城市-底特律，於2013年向美國法院申請破產的窘境。事事都</w:t>
      </w:r>
      <w:proofErr w:type="gramStart"/>
      <w:r w:rsidR="00C83389" w:rsidRPr="001225B6">
        <w:rPr>
          <w:rFonts w:ascii="LXGW WenKai" w:eastAsia="LXGW WenKai" w:hAnsi="LXGW WenKai" w:cs="標楷體" w:hint="eastAsia"/>
          <w:color w:val="000000" w:themeColor="text1"/>
        </w:rPr>
        <w:t>凸</w:t>
      </w:r>
      <w:proofErr w:type="gramEnd"/>
      <w:r w:rsidR="00C83389" w:rsidRPr="001225B6">
        <w:rPr>
          <w:rFonts w:ascii="LXGW WenKai" w:eastAsia="LXGW WenKai" w:hAnsi="LXGW WenKai" w:cs="標楷體" w:hint="eastAsia"/>
          <w:color w:val="000000" w:themeColor="text1"/>
        </w:rPr>
        <w:t>顯著一場風雨欲來的大變革即將上演。</w:t>
      </w:r>
    </w:p>
    <w:p w14:paraId="48BC48E2" w14:textId="793FD51C" w:rsidR="004B7B47" w:rsidRPr="001225B6" w:rsidRDefault="000773D4"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在2016年的總統大選，川普的競選</w:t>
      </w:r>
      <w:proofErr w:type="gramStart"/>
      <w:r w:rsidR="00612B79" w:rsidRPr="001225B6">
        <w:rPr>
          <w:rFonts w:ascii="LXGW WenKai" w:eastAsia="LXGW WenKai" w:hAnsi="LXGW WenKai" w:cs="標楷體" w:hint="eastAsia"/>
          <w:color w:val="000000" w:themeColor="text1"/>
        </w:rPr>
        <w:t>訴求主打</w:t>
      </w:r>
      <w:proofErr w:type="gramEnd"/>
      <w:r w:rsidR="00612B79" w:rsidRPr="001225B6">
        <w:rPr>
          <w:rFonts w:ascii="LXGW WenKai" w:eastAsia="LXGW WenKai" w:hAnsi="LXGW WenKai" w:cs="標楷體" w:hint="eastAsia"/>
          <w:color w:val="000000" w:themeColor="text1"/>
        </w:rPr>
        <w:t>經濟保護主義，承諾恢復製造業就業機會，這一訊息對鐵鏽帶地區的選民產生了吸引力，另外，過往民主黨政權推行的全球化貿易協定，身為鐵鏽帶地區的選民卻</w:t>
      </w:r>
      <w:r w:rsidR="00612B79" w:rsidRPr="001225B6">
        <w:rPr>
          <w:rFonts w:ascii="LXGW WenKai" w:eastAsia="LXGW WenKai" w:hAnsi="LXGW WenKai" w:cs="標楷體"/>
          <w:color w:val="000000" w:themeColor="text1"/>
        </w:rPr>
        <w:t>認為這些協定損害了美國製造業方面</w:t>
      </w:r>
      <w:r w:rsidR="00612B79" w:rsidRPr="001225B6">
        <w:rPr>
          <w:rFonts w:ascii="LXGW WenKai" w:eastAsia="LXGW WenKai" w:hAnsi="LXGW WenKai" w:cs="標楷體" w:hint="eastAsia"/>
          <w:color w:val="000000" w:themeColor="text1"/>
        </w:rPr>
        <w:t>的利益，使得他們的工作機會將大幅減少</w:t>
      </w:r>
      <w:r w:rsidR="00612B79" w:rsidRPr="001225B6">
        <w:rPr>
          <w:rFonts w:ascii="LXGW WenKai" w:eastAsia="LXGW WenKai" w:hAnsi="LXGW WenKai" w:cs="標楷體"/>
          <w:color w:val="000000" w:themeColor="text1"/>
        </w:rPr>
        <w:t>。</w:t>
      </w:r>
      <w:r w:rsidR="00612B79" w:rsidRPr="001225B6">
        <w:rPr>
          <w:rFonts w:ascii="LXGW WenKai" w:eastAsia="LXGW WenKai" w:hAnsi="LXGW WenKai" w:cs="標楷體" w:hint="eastAsia"/>
          <w:color w:val="000000" w:themeColor="text1"/>
        </w:rPr>
        <w:t>因此以川普推行的</w:t>
      </w:r>
      <w:r w:rsidR="00612B79" w:rsidRPr="001225B6">
        <w:rPr>
          <w:rFonts w:ascii="LXGW WenKai" w:eastAsia="LXGW WenKai" w:hAnsi="LXGW WenKai" w:cs="標楷體"/>
          <w:color w:val="000000" w:themeColor="text1"/>
        </w:rPr>
        <w:t>反對全球主義的立場</w:t>
      </w:r>
      <w:r w:rsidR="00612B79" w:rsidRPr="001225B6">
        <w:rPr>
          <w:rFonts w:ascii="LXGW WenKai" w:eastAsia="LXGW WenKai" w:hAnsi="LXGW WenKai" w:cs="標楷體" w:hint="eastAsia"/>
          <w:color w:val="000000" w:themeColor="text1"/>
        </w:rPr>
        <w:t>，更是</w:t>
      </w:r>
      <w:r w:rsidR="00612B79" w:rsidRPr="001225B6">
        <w:rPr>
          <w:rFonts w:ascii="LXGW WenKai" w:eastAsia="LXGW WenKai" w:hAnsi="LXGW WenKai" w:cs="標楷體"/>
          <w:color w:val="000000" w:themeColor="text1"/>
        </w:rPr>
        <w:t>在鐵鏽帶地區找到了共鳴。</w:t>
      </w:r>
      <w:r w:rsidR="00612B79" w:rsidRPr="001225B6">
        <w:rPr>
          <w:rFonts w:ascii="LXGW WenKai" w:eastAsia="LXGW WenKai" w:hAnsi="LXGW WenKai" w:cs="標楷體" w:hint="eastAsia"/>
          <w:color w:val="000000" w:themeColor="text1"/>
        </w:rPr>
        <w:t>最後，川普並</w:t>
      </w:r>
      <w:r w:rsidR="00332806" w:rsidRPr="001225B6">
        <w:rPr>
          <w:rFonts w:ascii="LXGW WenKai" w:eastAsia="LXGW WenKai" w:hAnsi="LXGW WenKai" w:cs="標楷體" w:hint="eastAsia"/>
          <w:color w:val="000000" w:themeColor="text1"/>
        </w:rPr>
        <w:t>聲稱要站在他們這一邊，</w:t>
      </w:r>
      <w:r w:rsidR="00612B79" w:rsidRPr="001225B6">
        <w:rPr>
          <w:rFonts w:ascii="LXGW WenKai" w:eastAsia="LXGW WenKai" w:hAnsi="LXGW WenKai" w:cs="標楷體" w:hint="eastAsia"/>
          <w:color w:val="000000" w:themeColor="text1"/>
        </w:rPr>
        <w:t>即</w:t>
      </w:r>
      <w:r w:rsidR="00332806" w:rsidRPr="001225B6">
        <w:rPr>
          <w:rFonts w:ascii="LXGW WenKai" w:eastAsia="LXGW WenKai" w:hAnsi="LXGW WenKai" w:cs="標楷體" w:hint="eastAsia"/>
          <w:color w:val="000000" w:themeColor="text1"/>
        </w:rPr>
        <w:t>貧窮白人的藍領階級。</w:t>
      </w:r>
      <w:r w:rsidR="00612B79" w:rsidRPr="001225B6">
        <w:rPr>
          <w:rFonts w:ascii="LXGW WenKai" w:eastAsia="LXGW WenKai" w:hAnsi="LXGW WenKai" w:cs="標楷體" w:hint="eastAsia"/>
          <w:color w:val="000000" w:themeColor="text1"/>
        </w:rPr>
        <w:t>並且</w:t>
      </w:r>
      <w:r w:rsidR="00332806" w:rsidRPr="001225B6">
        <w:rPr>
          <w:rFonts w:ascii="LXGW WenKai" w:eastAsia="LXGW WenKai" w:hAnsi="LXGW WenKai" w:cs="標楷體" w:hint="eastAsia"/>
          <w:color w:val="000000" w:themeColor="text1"/>
        </w:rPr>
        <w:t>稱讚他們是善良的普通美國人和真正的愛國者，並誓言要為他們「找回工作」，為他們找回當初的榮耀感</w:t>
      </w:r>
      <w:r w:rsidR="00612B79" w:rsidRPr="001225B6">
        <w:rPr>
          <w:rFonts w:ascii="LXGW WenKai" w:eastAsia="LXGW WenKai" w:hAnsi="LXGW WenKai" w:cs="標楷體" w:hint="eastAsia"/>
          <w:color w:val="000000" w:themeColor="text1"/>
        </w:rPr>
        <w:t>。</w:t>
      </w:r>
    </w:p>
    <w:p w14:paraId="5E866CEE" w14:textId="5C2EA34E" w:rsidR="00884ECC" w:rsidRPr="001225B6" w:rsidRDefault="00884ECC"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在這則真實案例能發現，川普巧妙地運用了「內部聯繫原理」，以將我心比你心、積極聆聽當地選民渴望被尊重、被了解的種種訴求，並且以一種激昂、煽動選民情緒的方式，讓他們認為川普是站在選民這邊、真的有聽到他們的心聲。這種以強烈表達他的立場、貼近選民、直言不諱的風格讓他在最後總統大選，</w:t>
      </w:r>
      <w:r w:rsidR="00B34B3F" w:rsidRPr="001225B6">
        <w:rPr>
          <w:rFonts w:ascii="LXGW WenKai" w:eastAsia="LXGW WenKai" w:hAnsi="LXGW WenKai" w:cs="標楷體" w:hint="eastAsia"/>
          <w:color w:val="000000" w:themeColor="text1"/>
        </w:rPr>
        <w:t>成功翻轉</w:t>
      </w:r>
      <w:r w:rsidRPr="001225B6">
        <w:rPr>
          <w:rFonts w:ascii="LXGW WenKai" w:eastAsia="LXGW WenKai" w:hAnsi="LXGW WenKai" w:cs="標楷體" w:hint="eastAsia"/>
          <w:color w:val="000000" w:themeColor="text1"/>
        </w:rPr>
        <w:t>了</w:t>
      </w:r>
      <w:r w:rsidR="00B34B3F" w:rsidRPr="001225B6">
        <w:rPr>
          <w:rFonts w:ascii="LXGW WenKai" w:eastAsia="LXGW WenKai" w:hAnsi="LXGW WenKai" w:cs="標楷體" w:hint="eastAsia"/>
          <w:color w:val="000000" w:themeColor="text1"/>
        </w:rPr>
        <w:t>4</w:t>
      </w:r>
      <w:r w:rsidR="00B34B3F" w:rsidRPr="001225B6">
        <w:rPr>
          <w:rFonts w:ascii="LXGW WenKai" w:eastAsia="LXGW WenKai" w:hAnsi="LXGW WenKai" w:cs="標楷體"/>
          <w:color w:val="000000" w:themeColor="text1"/>
        </w:rPr>
        <w:t>0</w:t>
      </w:r>
      <w:r w:rsidR="00B34B3F" w:rsidRPr="001225B6">
        <w:rPr>
          <w:rFonts w:ascii="LXGW WenKai" w:eastAsia="LXGW WenKai" w:hAnsi="LXGW WenKai" w:cs="標楷體" w:hint="eastAsia"/>
          <w:color w:val="000000" w:themeColor="text1"/>
        </w:rPr>
        <w:t>年</w:t>
      </w:r>
      <w:r w:rsidR="0082027D" w:rsidRPr="001225B6">
        <w:rPr>
          <w:rFonts w:ascii="LXGW WenKai" w:eastAsia="LXGW WenKai" w:hAnsi="LXGW WenKai" w:cs="標楷體" w:hint="eastAsia"/>
          <w:color w:val="000000" w:themeColor="text1"/>
        </w:rPr>
        <w:t>民主黨</w:t>
      </w:r>
      <w:r w:rsidRPr="001225B6">
        <w:rPr>
          <w:rFonts w:ascii="LXGW WenKai" w:eastAsia="LXGW WenKai" w:hAnsi="LXGW WenKai" w:cs="標楷體" w:hint="eastAsia"/>
          <w:color w:val="000000" w:themeColor="text1"/>
        </w:rPr>
        <w:t>的</w:t>
      </w:r>
      <w:r w:rsidR="0082027D" w:rsidRPr="001225B6">
        <w:rPr>
          <w:rFonts w:ascii="LXGW WenKai" w:eastAsia="LXGW WenKai" w:hAnsi="LXGW WenKai" w:cs="標楷體" w:hint="eastAsia"/>
          <w:color w:val="000000" w:themeColor="text1"/>
        </w:rPr>
        <w:t>鐵</w:t>
      </w:r>
      <w:r w:rsidRPr="001225B6">
        <w:rPr>
          <w:rFonts w:ascii="LXGW WenKai" w:eastAsia="LXGW WenKai" w:hAnsi="LXGW WenKai" w:cs="標楷體" w:hint="eastAsia"/>
          <w:color w:val="000000" w:themeColor="text1"/>
        </w:rPr>
        <w:t>票</w:t>
      </w:r>
      <w:r w:rsidR="00B34B3F" w:rsidRPr="001225B6">
        <w:rPr>
          <w:rFonts w:ascii="LXGW WenKai" w:eastAsia="LXGW WenKai" w:hAnsi="LXGW WenKai" w:cs="標楷體" w:hint="eastAsia"/>
          <w:color w:val="000000" w:themeColor="text1"/>
        </w:rPr>
        <w:t>區</w:t>
      </w:r>
      <w:r w:rsidRPr="001225B6">
        <w:rPr>
          <w:rFonts w:ascii="LXGW WenKai" w:eastAsia="LXGW WenKai" w:hAnsi="LXGW WenKai" w:cs="標楷體" w:hint="eastAsia"/>
          <w:color w:val="000000" w:themeColor="text1"/>
        </w:rPr>
        <w:t>。</w:t>
      </w:r>
    </w:p>
    <w:p w14:paraId="76C996F6" w14:textId="3917B8AC" w:rsidR="00E4622F" w:rsidRPr="001225B6" w:rsidRDefault="000A43D0" w:rsidP="00794AB5">
      <w:pPr>
        <w:pStyle w:val="2"/>
        <w:adjustRightInd w:val="0"/>
        <w:snapToGrid w:val="0"/>
        <w:spacing w:before="240" w:after="240" w:line="240" w:lineRule="auto"/>
        <w:rPr>
          <w:rFonts w:ascii="LXGW WenKai" w:eastAsia="LXGW WenKai" w:hAnsi="LXGW WenKai"/>
          <w:b/>
          <w:bCs/>
          <w:color w:val="000000" w:themeColor="text1"/>
          <w:sz w:val="28"/>
          <w:szCs w:val="36"/>
        </w:rPr>
      </w:pPr>
      <w:bookmarkStart w:id="75" w:name="_Toc89438853"/>
      <w:r w:rsidRPr="001225B6">
        <w:rPr>
          <w:rFonts w:ascii="LXGW WenKai" w:eastAsia="LXGW WenKai" w:hAnsi="LXGW WenKai"/>
          <w:b/>
          <w:bCs/>
          <w:color w:val="000000" w:themeColor="text1"/>
          <w:sz w:val="28"/>
          <w:szCs w:val="36"/>
        </w:rPr>
        <w:t>9</w:t>
      </w:r>
      <w:r w:rsidR="0019131B" w:rsidRPr="001225B6">
        <w:rPr>
          <w:rFonts w:ascii="LXGW WenKai" w:eastAsia="LXGW WenKai" w:hAnsi="LXGW WenKai"/>
          <w:b/>
          <w:bCs/>
          <w:color w:val="000000" w:themeColor="text1"/>
          <w:sz w:val="28"/>
          <w:szCs w:val="36"/>
        </w:rPr>
        <w:t>.5.</w:t>
      </w:r>
      <w:r w:rsidR="0019131B" w:rsidRPr="001225B6">
        <w:rPr>
          <w:rFonts w:ascii="LXGW WenKai" w:eastAsia="LXGW WenKai" w:hAnsi="LXGW WenKai" w:hint="eastAsia"/>
          <w:b/>
          <w:bCs/>
          <w:color w:val="000000" w:themeColor="text1"/>
          <w:sz w:val="28"/>
          <w:szCs w:val="36"/>
        </w:rPr>
        <w:t>2</w:t>
      </w:r>
      <w:r w:rsidR="00E4622F" w:rsidRPr="001225B6">
        <w:rPr>
          <w:rFonts w:ascii="LXGW WenKai" w:eastAsia="LXGW WenKai" w:hAnsi="LXGW WenKai"/>
          <w:b/>
          <w:bCs/>
          <w:color w:val="000000" w:themeColor="text1"/>
          <w:sz w:val="28"/>
          <w:szCs w:val="36"/>
        </w:rPr>
        <w:t xml:space="preserve"> </w:t>
      </w:r>
      <w:bookmarkEnd w:id="75"/>
      <w:r w:rsidR="003257A0" w:rsidRPr="001225B6">
        <w:rPr>
          <w:rFonts w:ascii="LXGW WenKai" w:eastAsia="LXGW WenKai" w:hAnsi="LXGW WenKai" w:hint="eastAsia"/>
          <w:b/>
          <w:bCs/>
          <w:color w:val="000000" w:themeColor="text1"/>
          <w:sz w:val="28"/>
          <w:szCs w:val="36"/>
        </w:rPr>
        <w:t>八大通性</w:t>
      </w:r>
      <w:r w:rsidR="00B95EE6">
        <w:rPr>
          <w:rFonts w:ascii="LXGW WenKai" w:eastAsia="LXGW WenKai" w:hAnsi="LXGW WenKai" w:hint="eastAsia"/>
          <w:b/>
          <w:bCs/>
          <w:color w:val="000000" w:themeColor="text1"/>
          <w:sz w:val="28"/>
          <w:szCs w:val="36"/>
        </w:rPr>
        <w:t>（</w:t>
      </w:r>
      <w:r w:rsidR="003257A0" w:rsidRPr="001225B6">
        <w:rPr>
          <w:rFonts w:ascii="LXGW WenKai" w:eastAsia="LXGW WenKai" w:hAnsi="LXGW WenKai" w:hint="eastAsia"/>
          <w:b/>
          <w:bCs/>
          <w:color w:val="000000" w:themeColor="text1"/>
          <w:sz w:val="28"/>
          <w:szCs w:val="36"/>
        </w:rPr>
        <w:t>己</w:t>
      </w:r>
      <w:r w:rsidR="00B95EE6">
        <w:rPr>
          <w:rFonts w:ascii="LXGW WenKai" w:eastAsia="LXGW WenKai" w:hAnsi="LXGW WenKai" w:hint="eastAsia"/>
          <w:b/>
          <w:bCs/>
          <w:color w:val="000000" w:themeColor="text1"/>
          <w:sz w:val="28"/>
          <w:szCs w:val="36"/>
        </w:rPr>
        <w:t>）</w:t>
      </w:r>
    </w:p>
    <w:p w14:paraId="09B353A4" w14:textId="5C940145" w:rsidR="00904081" w:rsidRPr="001225B6" w:rsidRDefault="00904081" w:rsidP="00794AB5">
      <w:pPr>
        <w:pBdr>
          <w:top w:val="nil"/>
          <w:left w:val="nil"/>
          <w:bottom w:val="nil"/>
          <w:right w:val="nil"/>
          <w:between w:val="nil"/>
        </w:pBdr>
        <w:adjustRightInd w:val="0"/>
        <w:snapToGrid w:val="0"/>
        <w:spacing w:before="240" w:after="240"/>
        <w:ind w:firstLine="480"/>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除了上述所介紹的社群網路核心習慣領域思維，以下將介紹其他相關的習慣領域思維，由己至人，再進一步推到群體</w:t>
      </w:r>
    </w:p>
    <w:p w14:paraId="736C0221" w14:textId="72A4402B" w:rsidR="00175F81" w:rsidRPr="001225B6" w:rsidRDefault="00175F81" w:rsidP="00794AB5">
      <w:pPr>
        <w:numPr>
          <w:ilvl w:val="0"/>
          <w:numId w:val="19"/>
        </w:numPr>
        <w:pBdr>
          <w:top w:val="nil"/>
          <w:left w:val="nil"/>
          <w:bottom w:val="nil"/>
          <w:right w:val="nil"/>
          <w:between w:val="nil"/>
        </w:pBdr>
        <w:adjustRightInd w:val="0"/>
        <w:snapToGrid w:val="0"/>
        <w:spacing w:before="240" w:after="240"/>
        <w:rPr>
          <w:rFonts w:ascii="LXGW WenKai" w:eastAsia="LXGW WenKai" w:hAnsi="LXGW WenKai" w:cs="標楷體"/>
          <w:color w:val="000000" w:themeColor="text1"/>
        </w:rPr>
      </w:pPr>
      <w:r w:rsidRPr="001225B6">
        <w:rPr>
          <w:rFonts w:ascii="LXGW WenKai" w:eastAsia="LXGW WenKai" w:hAnsi="LXGW WenKai" w:cs="標楷體" w:hint="eastAsia"/>
          <w:b/>
          <w:color w:val="000000" w:themeColor="text1"/>
        </w:rPr>
        <w:t>同類互比</w:t>
      </w:r>
      <w:r w:rsidRPr="001225B6">
        <w:rPr>
          <w:rFonts w:ascii="LXGW WenKai" w:eastAsia="LXGW WenKai" w:hAnsi="LXGW WenKai" w:cs="標楷體"/>
          <w:b/>
          <w:color w:val="000000" w:themeColor="text1"/>
        </w:rPr>
        <w:t>：</w:t>
      </w:r>
    </w:p>
    <w:p w14:paraId="119A9FC1" w14:textId="4192FF75" w:rsidR="00175F81" w:rsidRPr="001225B6" w:rsidRDefault="00175F81"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互相比較是人的天性，彷彿什麼人、事、物都可以比較，從日常生活中也可以知道，我們常常和身邊的朋友、同學比較。而同類互比是經常發生在社群網路的現象，像是明星之間會比較粉絲的數量，粉絲則以了解多少明星的時事來互相比較誰對自家偶像的愛更多。往往會出現「人比人氣死人」的現象，前面也有提到社群網路的隱憂在於出現被網路綁架的狀況。</w:t>
      </w:r>
    </w:p>
    <w:p w14:paraId="544BCDEC" w14:textId="0EF2E53D" w:rsidR="00B3753B" w:rsidRPr="001225B6" w:rsidRDefault="00B3753B" w:rsidP="00794AB5">
      <w:pPr>
        <w:numPr>
          <w:ilvl w:val="0"/>
          <w:numId w:val="19"/>
        </w:numPr>
        <w:pBdr>
          <w:top w:val="nil"/>
          <w:left w:val="nil"/>
          <w:bottom w:val="nil"/>
          <w:right w:val="nil"/>
          <w:between w:val="nil"/>
        </w:pBdr>
        <w:adjustRightInd w:val="0"/>
        <w:snapToGrid w:val="0"/>
        <w:spacing w:before="240" w:after="240"/>
        <w:rPr>
          <w:rFonts w:ascii="LXGW WenKai" w:eastAsia="LXGW WenKai" w:hAnsi="LXGW WenKai" w:cs="標楷體"/>
          <w:color w:val="000000" w:themeColor="text1"/>
        </w:rPr>
      </w:pPr>
      <w:proofErr w:type="gramStart"/>
      <w:r w:rsidRPr="001225B6">
        <w:rPr>
          <w:rFonts w:ascii="LXGW WenKai" w:eastAsia="LXGW WenKai" w:hAnsi="LXGW WenKai" w:cs="標楷體" w:hint="eastAsia"/>
          <w:b/>
          <w:color w:val="000000" w:themeColor="text1"/>
        </w:rPr>
        <w:t>印象概推</w:t>
      </w:r>
      <w:proofErr w:type="gramEnd"/>
      <w:r w:rsidRPr="001225B6">
        <w:rPr>
          <w:rFonts w:ascii="LXGW WenKai" w:eastAsia="LXGW WenKai" w:hAnsi="LXGW WenKai" w:cs="標楷體"/>
          <w:b/>
          <w:color w:val="000000" w:themeColor="text1"/>
        </w:rPr>
        <w:t>：</w:t>
      </w:r>
    </w:p>
    <w:p w14:paraId="7B27B331" w14:textId="63B1A4D5" w:rsidR="00B3753B" w:rsidRPr="001225B6" w:rsidRDefault="00B3753B"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proofErr w:type="gramStart"/>
      <w:r w:rsidRPr="001225B6">
        <w:rPr>
          <w:rFonts w:ascii="LXGW WenKai" w:eastAsia="LXGW WenKai" w:hAnsi="LXGW WenKai" w:cs="標楷體" w:hint="eastAsia"/>
          <w:color w:val="000000" w:themeColor="text1"/>
        </w:rPr>
        <w:t>印象概推的</w:t>
      </w:r>
      <w:proofErr w:type="gramEnd"/>
      <w:r w:rsidRPr="001225B6">
        <w:rPr>
          <w:rFonts w:ascii="LXGW WenKai" w:eastAsia="LXGW WenKai" w:hAnsi="LXGW WenKai" w:cs="標楷體" w:hint="eastAsia"/>
          <w:color w:val="000000" w:themeColor="text1"/>
        </w:rPr>
        <w:t>層面十分廣泛，小至個人，大至群體、組織與機構，且彼此相互影響。別人對我們的第一印象，往往會與我們過去的背景(學歷、經歷、興趣、嗜好)連結。</w:t>
      </w:r>
    </w:p>
    <w:p w14:paraId="00EA6411" w14:textId="40200386" w:rsidR="007B0B57" w:rsidRPr="001225B6" w:rsidRDefault="007B0B57"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b/>
          <w:bCs/>
          <w:color w:val="000000" w:themeColor="text1"/>
        </w:rPr>
      </w:pPr>
      <w:r w:rsidRPr="001225B6">
        <w:rPr>
          <w:rFonts w:ascii="LXGW WenKai" w:eastAsia="LXGW WenKai" w:hAnsi="LXGW WenKai" w:cs="標楷體" w:hint="eastAsia"/>
          <w:b/>
          <w:bCs/>
          <w:color w:val="000000" w:themeColor="text1"/>
        </w:rPr>
        <w:t>案例 1</w:t>
      </w:r>
      <w:r w:rsidR="00B95EE6">
        <w:rPr>
          <w:rFonts w:ascii="LXGW WenKai" w:eastAsia="LXGW WenKai" w:hAnsi="LXGW WenKai" w:cs="標楷體" w:hint="eastAsia"/>
          <w:b/>
          <w:bCs/>
          <w:color w:val="000000" w:themeColor="text1"/>
        </w:rPr>
        <w:t>：</w:t>
      </w:r>
      <w:r w:rsidRPr="001225B6">
        <w:rPr>
          <w:rFonts w:ascii="LXGW WenKai" w:eastAsia="LXGW WenKai" w:hAnsi="LXGW WenKai" w:cs="標楷體" w:hint="eastAsia"/>
          <w:b/>
          <w:bCs/>
          <w:color w:val="000000" w:themeColor="text1"/>
        </w:rPr>
        <w:t xml:space="preserve">活躍社交媒體上的KOL </w:t>
      </w:r>
    </w:p>
    <w:p w14:paraId="310D7E15" w14:textId="5C3597BF" w:rsidR="00B3753B" w:rsidRPr="001225B6" w:rsidRDefault="00B3753B"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lastRenderedPageBreak/>
        <w:t>在社群網路中最典型的案例就是KOL行銷手法，KOL在社交媒體所發表的評價，不單能吸引無數跟隨者的眼球，更影響很多人的消費決定。這些KOL除了有大量忠實的支持者外，常常是實際有在使用推薦產品的消費者，或是對某些主題有非常深入的了解。</w:t>
      </w:r>
    </w:p>
    <w:p w14:paraId="5DD4AAEB" w14:textId="57E9A7AF" w:rsidR="0097062D" w:rsidRPr="001225B6" w:rsidRDefault="00B3753B"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這些特點也讓他們更容易影響粉絲的想法及行為，進而帶來效益。像是百萬</w:t>
      </w:r>
      <w:r w:rsidRPr="001225B6">
        <w:rPr>
          <w:rFonts w:ascii="LXGW WenKai" w:eastAsia="LXGW WenKai" w:hAnsi="LXGW WenKai" w:cs="標楷體"/>
          <w:color w:val="000000" w:themeColor="text1"/>
        </w:rPr>
        <w:t xml:space="preserve">Youtuber </w:t>
      </w:r>
      <w:proofErr w:type="spellStart"/>
      <w:r w:rsidRPr="001225B6">
        <w:rPr>
          <w:rFonts w:ascii="LXGW WenKai" w:eastAsia="LXGW WenKai" w:hAnsi="LXGW WenKai" w:cs="標楷體"/>
          <w:color w:val="000000" w:themeColor="text1"/>
        </w:rPr>
        <w:t>HowHow</w:t>
      </w:r>
      <w:proofErr w:type="spellEnd"/>
      <w:r w:rsidRPr="001225B6">
        <w:rPr>
          <w:rFonts w:ascii="LXGW WenKai" w:eastAsia="LXGW WenKai" w:hAnsi="LXGW WenKai" w:cs="標楷體" w:hint="eastAsia"/>
          <w:color w:val="000000" w:themeColor="text1"/>
        </w:rPr>
        <w:t>代言的</w:t>
      </w:r>
      <w:r w:rsidRPr="001225B6">
        <w:rPr>
          <w:rFonts w:ascii="LXGW WenKai" w:eastAsia="LXGW WenKai" w:hAnsi="LXGW WenKai" w:cs="標楷體"/>
          <w:color w:val="000000" w:themeColor="text1"/>
        </w:rPr>
        <w:t>Sperry</w:t>
      </w:r>
      <w:proofErr w:type="gramStart"/>
      <w:r w:rsidRPr="001225B6">
        <w:rPr>
          <w:rFonts w:ascii="LXGW WenKai" w:eastAsia="LXGW WenKai" w:hAnsi="LXGW WenKai" w:cs="標楷體" w:hint="eastAsia"/>
          <w:color w:val="000000" w:themeColor="text1"/>
        </w:rPr>
        <w:t>防水鞋就因為</w:t>
      </w:r>
      <w:proofErr w:type="gramEnd"/>
      <w:r w:rsidRPr="001225B6">
        <w:rPr>
          <w:rFonts w:ascii="LXGW WenKai" w:eastAsia="LXGW WenKai" w:hAnsi="LXGW WenKai" w:cs="標楷體" w:hint="eastAsia"/>
          <w:color w:val="000000" w:themeColor="text1"/>
        </w:rPr>
        <w:t>拍攝的十分有趣而吸引許多人購買</w:t>
      </w:r>
      <w:r w:rsidR="007B0B57" w:rsidRPr="001225B6">
        <w:rPr>
          <w:rFonts w:ascii="LXGW WenKai" w:eastAsia="LXGW WenKai" w:hAnsi="LXGW WenKai" w:cs="標楷體" w:hint="eastAsia"/>
          <w:color w:val="000000" w:themeColor="text1"/>
        </w:rPr>
        <w:t>；</w:t>
      </w:r>
      <w:r w:rsidRPr="001225B6">
        <w:rPr>
          <w:rFonts w:ascii="LXGW WenKai" w:eastAsia="LXGW WenKai" w:hAnsi="LXGW WenKai" w:cs="標楷體" w:hint="eastAsia"/>
          <w:color w:val="000000" w:themeColor="text1"/>
        </w:rPr>
        <w:t>又或是藝人小</w:t>
      </w:r>
      <w:proofErr w:type="gramStart"/>
      <w:r w:rsidRPr="001225B6">
        <w:rPr>
          <w:rFonts w:ascii="LXGW WenKai" w:eastAsia="LXGW WenKai" w:hAnsi="LXGW WenKai" w:cs="標楷體" w:hint="eastAsia"/>
          <w:color w:val="000000" w:themeColor="text1"/>
        </w:rPr>
        <w:t>禎</w:t>
      </w:r>
      <w:proofErr w:type="gramEnd"/>
      <w:r w:rsidRPr="001225B6">
        <w:rPr>
          <w:rFonts w:ascii="LXGW WenKai" w:eastAsia="LXGW WenKai" w:hAnsi="LXGW WenKai" w:cs="標楷體" w:hint="eastAsia"/>
          <w:color w:val="000000" w:themeColor="text1"/>
        </w:rPr>
        <w:t>在減重方面廣受好評，因此在社群媒體所推薦的健身相關産品都能達到亮眼的銷售成績</w:t>
      </w:r>
      <w:r w:rsidR="007B0B57" w:rsidRPr="001225B6">
        <w:rPr>
          <w:rFonts w:ascii="LXGW WenKai" w:eastAsia="LXGW WenKai" w:hAnsi="LXGW WenKai" w:cs="標楷體" w:hint="eastAsia"/>
          <w:color w:val="000000" w:themeColor="text1"/>
        </w:rPr>
        <w:t>；</w:t>
      </w:r>
      <w:r w:rsidR="0097062D" w:rsidRPr="001225B6">
        <w:rPr>
          <w:rFonts w:ascii="LXGW WenKai" w:eastAsia="LXGW WenKai" w:hAnsi="LXGW WenKai" w:cs="標楷體" w:hint="eastAsia"/>
          <w:color w:val="000000" w:themeColor="text1"/>
        </w:rPr>
        <w:t>甚至連賣二手車出身的小施汽車，頻藉著其敢言、</w:t>
      </w:r>
      <w:r w:rsidR="007D4B61" w:rsidRPr="001225B6">
        <w:rPr>
          <w:rFonts w:ascii="LXGW WenKai" w:eastAsia="LXGW WenKai" w:hAnsi="LXGW WenKai" w:cs="標楷體" w:hint="eastAsia"/>
          <w:color w:val="000000" w:themeColor="text1"/>
        </w:rPr>
        <w:t>說實話的形象，讓許多粉絲認為小施汽車就是良心二手車行的代表。</w:t>
      </w:r>
    </w:p>
    <w:p w14:paraId="0EE47976" w14:textId="7496CDCB" w:rsidR="00486D48" w:rsidRPr="001225B6" w:rsidRDefault="000A43D0" w:rsidP="00794AB5">
      <w:pPr>
        <w:pStyle w:val="2"/>
        <w:adjustRightInd w:val="0"/>
        <w:snapToGrid w:val="0"/>
        <w:spacing w:before="240" w:after="240" w:line="240" w:lineRule="auto"/>
        <w:rPr>
          <w:rFonts w:ascii="LXGW WenKai" w:eastAsia="LXGW WenKai" w:hAnsi="LXGW WenKai"/>
          <w:b/>
          <w:bCs/>
          <w:color w:val="000000" w:themeColor="text1"/>
          <w:sz w:val="28"/>
          <w:szCs w:val="36"/>
        </w:rPr>
      </w:pPr>
      <w:r w:rsidRPr="001225B6">
        <w:rPr>
          <w:rFonts w:ascii="LXGW WenKai" w:eastAsia="LXGW WenKai" w:hAnsi="LXGW WenKai"/>
          <w:b/>
          <w:bCs/>
          <w:color w:val="000000" w:themeColor="text1"/>
          <w:sz w:val="28"/>
          <w:szCs w:val="36"/>
        </w:rPr>
        <w:t>9</w:t>
      </w:r>
      <w:r w:rsidR="00486D48" w:rsidRPr="001225B6">
        <w:rPr>
          <w:rFonts w:ascii="LXGW WenKai" w:eastAsia="LXGW WenKai" w:hAnsi="LXGW WenKai"/>
          <w:b/>
          <w:bCs/>
          <w:color w:val="000000" w:themeColor="text1"/>
          <w:sz w:val="28"/>
          <w:szCs w:val="36"/>
        </w:rPr>
        <w:t>.5.</w:t>
      </w:r>
      <w:r w:rsidR="00FD17BE" w:rsidRPr="001225B6">
        <w:rPr>
          <w:rFonts w:ascii="LXGW WenKai" w:eastAsia="LXGW WenKai" w:hAnsi="LXGW WenKai"/>
          <w:b/>
          <w:bCs/>
          <w:color w:val="000000" w:themeColor="text1"/>
          <w:sz w:val="28"/>
          <w:szCs w:val="36"/>
        </w:rPr>
        <w:t>3</w:t>
      </w:r>
      <w:r w:rsidR="00486D48" w:rsidRPr="001225B6">
        <w:rPr>
          <w:rFonts w:ascii="LXGW WenKai" w:eastAsia="LXGW WenKai" w:hAnsi="LXGW WenKai"/>
          <w:b/>
          <w:bCs/>
          <w:color w:val="000000" w:themeColor="text1"/>
          <w:sz w:val="28"/>
          <w:szCs w:val="36"/>
        </w:rPr>
        <w:t xml:space="preserve"> </w:t>
      </w:r>
      <w:r w:rsidR="00486D48" w:rsidRPr="001225B6">
        <w:rPr>
          <w:rFonts w:ascii="LXGW WenKai" w:eastAsia="LXGW WenKai" w:hAnsi="LXGW WenKai" w:hint="eastAsia"/>
          <w:b/>
          <w:bCs/>
          <w:color w:val="000000" w:themeColor="text1"/>
          <w:sz w:val="28"/>
          <w:szCs w:val="36"/>
        </w:rPr>
        <w:t>八大通性</w:t>
      </w:r>
      <w:r w:rsidR="00B95EE6">
        <w:rPr>
          <w:rFonts w:ascii="LXGW WenKai" w:eastAsia="LXGW WenKai" w:hAnsi="LXGW WenKai" w:hint="eastAsia"/>
          <w:b/>
          <w:bCs/>
          <w:color w:val="000000" w:themeColor="text1"/>
          <w:sz w:val="28"/>
          <w:szCs w:val="36"/>
        </w:rPr>
        <w:t>（</w:t>
      </w:r>
      <w:r w:rsidR="00486D48" w:rsidRPr="001225B6">
        <w:rPr>
          <w:rFonts w:ascii="LXGW WenKai" w:eastAsia="LXGW WenKai" w:hAnsi="LXGW WenKai" w:hint="eastAsia"/>
          <w:b/>
          <w:bCs/>
          <w:color w:val="000000" w:themeColor="text1"/>
          <w:sz w:val="28"/>
          <w:szCs w:val="36"/>
        </w:rPr>
        <w:t>群</w:t>
      </w:r>
      <w:r w:rsidR="00B95EE6">
        <w:rPr>
          <w:rFonts w:ascii="LXGW WenKai" w:eastAsia="LXGW WenKai" w:hAnsi="LXGW WenKai" w:hint="eastAsia"/>
          <w:b/>
          <w:bCs/>
          <w:color w:val="000000" w:themeColor="text1"/>
          <w:sz w:val="28"/>
          <w:szCs w:val="36"/>
        </w:rPr>
        <w:t>）</w:t>
      </w:r>
    </w:p>
    <w:p w14:paraId="6E146594" w14:textId="45816173" w:rsidR="00486D48" w:rsidRPr="001225B6" w:rsidRDefault="00486D48" w:rsidP="00794AB5">
      <w:pPr>
        <w:numPr>
          <w:ilvl w:val="0"/>
          <w:numId w:val="19"/>
        </w:numPr>
        <w:pBdr>
          <w:top w:val="nil"/>
          <w:left w:val="nil"/>
          <w:bottom w:val="nil"/>
          <w:right w:val="nil"/>
          <w:between w:val="nil"/>
        </w:pBdr>
        <w:adjustRightInd w:val="0"/>
        <w:snapToGrid w:val="0"/>
        <w:spacing w:before="240" w:after="240"/>
        <w:rPr>
          <w:rFonts w:ascii="LXGW WenKai" w:eastAsia="LXGW WenKai" w:hAnsi="LXGW WenKai" w:cs="標楷體"/>
          <w:color w:val="000000" w:themeColor="text1"/>
        </w:rPr>
      </w:pPr>
      <w:commentRangeStart w:id="76"/>
      <w:commentRangeStart w:id="77"/>
      <w:r w:rsidRPr="001225B6">
        <w:rPr>
          <w:rFonts w:ascii="LXGW WenKai" w:eastAsia="LXGW WenKai" w:hAnsi="LXGW WenKai" w:cs="標楷體" w:hint="eastAsia"/>
          <w:b/>
          <w:color w:val="000000" w:themeColor="text1"/>
        </w:rPr>
        <w:t>相互回報</w:t>
      </w:r>
      <w:commentRangeEnd w:id="76"/>
      <w:r w:rsidR="00A00088">
        <w:rPr>
          <w:rStyle w:val="ae"/>
          <w:rFonts w:ascii="Calibri" w:hAnsi="Calibri" w:cs="Calibri"/>
          <w:kern w:val="0"/>
        </w:rPr>
        <w:commentReference w:id="76"/>
      </w:r>
      <w:commentRangeEnd w:id="77"/>
      <w:r w:rsidR="00A00088">
        <w:rPr>
          <w:rStyle w:val="ae"/>
          <w:rFonts w:ascii="Calibri" w:hAnsi="Calibri" w:cs="Calibri"/>
          <w:kern w:val="0"/>
        </w:rPr>
        <w:commentReference w:id="77"/>
      </w:r>
      <w:r w:rsidRPr="001225B6">
        <w:rPr>
          <w:rFonts w:ascii="LXGW WenKai" w:eastAsia="LXGW WenKai" w:hAnsi="LXGW WenKai" w:cs="標楷體"/>
          <w:b/>
          <w:color w:val="000000" w:themeColor="text1"/>
        </w:rPr>
        <w:t>：</w:t>
      </w:r>
    </w:p>
    <w:p w14:paraId="249E111D" w14:textId="77777777" w:rsidR="00F22016" w:rsidRPr="001225B6" w:rsidRDefault="00901618"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在人際關係中，有種普遍行為</w:t>
      </w:r>
      <w:proofErr w:type="gramStart"/>
      <w:r w:rsidRPr="001225B6">
        <w:rPr>
          <w:rFonts w:ascii="LXGW WenKai" w:eastAsia="LXGW WenKai" w:hAnsi="LXGW WenKai" w:cs="標楷體" w:hint="eastAsia"/>
          <w:color w:val="000000" w:themeColor="text1"/>
        </w:rPr>
        <w:t>─</w:t>
      </w:r>
      <w:proofErr w:type="gramEnd"/>
      <w:r w:rsidRPr="001225B6">
        <w:rPr>
          <w:rFonts w:ascii="LXGW WenKai" w:eastAsia="LXGW WenKai" w:hAnsi="LXGW WenKai" w:cs="標楷體" w:hint="eastAsia"/>
          <w:color w:val="000000" w:themeColor="text1"/>
        </w:rPr>
        <w:t>假如某人認為收到你釋放出的善意，他也會對你抱以友善的態度</w:t>
      </w:r>
      <w:proofErr w:type="gramStart"/>
      <w:r w:rsidRPr="001225B6">
        <w:rPr>
          <w:rFonts w:ascii="新細明體" w:eastAsia="新細明體" w:hAnsi="新細明體" w:cs="新細明體" w:hint="eastAsia"/>
          <w:color w:val="000000" w:themeColor="text1"/>
        </w:rPr>
        <w:t>﹔</w:t>
      </w:r>
      <w:r w:rsidRPr="001225B6">
        <w:rPr>
          <w:rFonts w:ascii="LXGW WenKai" w:eastAsia="LXGW WenKai" w:hAnsi="LXGW WenKai" w:cs="LXGW WenKai" w:hint="eastAsia"/>
          <w:color w:val="000000" w:themeColor="text1"/>
        </w:rPr>
        <w:t>反之，</w:t>
      </w:r>
      <w:proofErr w:type="gramEnd"/>
      <w:r w:rsidRPr="001225B6">
        <w:rPr>
          <w:rFonts w:ascii="LXGW WenKai" w:eastAsia="LXGW WenKai" w:hAnsi="LXGW WenKai" w:cs="LXGW WenKai" w:hint="eastAsia"/>
          <w:color w:val="000000" w:themeColor="text1"/>
        </w:rPr>
        <w:t>如果他認為你在陷害他，有一天他也會向你報復</w:t>
      </w:r>
      <w:r w:rsidRPr="001225B6">
        <w:rPr>
          <w:rFonts w:ascii="LXGW WenKai" w:eastAsia="LXGW WenKai" w:hAnsi="LXGW WenKai" w:cs="LXGW WenKai"/>
          <w:color w:val="000000" w:themeColor="text1"/>
        </w:rPr>
        <w:t>…</w:t>
      </w:r>
      <w:r w:rsidRPr="001225B6">
        <w:rPr>
          <w:rFonts w:ascii="LXGW WenKai" w:eastAsia="LXGW WenKai" w:hAnsi="LXGW WenKai" w:cs="LXGW WenKai" w:hint="eastAsia"/>
          <w:color w:val="000000" w:themeColor="text1"/>
        </w:rPr>
        <w:t>等等。這就是所謂「相互回報」</w:t>
      </w:r>
      <w:r w:rsidRPr="001225B6">
        <w:rPr>
          <w:rFonts w:ascii="LXGW WenKai" w:eastAsia="LXGW WenKai" w:hAnsi="LXGW WenKai" w:cs="標楷體" w:hint="eastAsia"/>
          <w:color w:val="000000" w:themeColor="text1"/>
        </w:rPr>
        <w:t>(Reciprocation)的行為。</w:t>
      </w:r>
      <w:r w:rsidR="00BF5086" w:rsidRPr="001225B6">
        <w:rPr>
          <w:rFonts w:ascii="LXGW WenKai" w:eastAsia="LXGW WenKai" w:hAnsi="LXGW WenKai" w:cs="標楷體" w:hint="eastAsia"/>
          <w:color w:val="000000" w:themeColor="text1"/>
        </w:rPr>
        <w:t>這樣的行為可以在社群網路中產生正面</w:t>
      </w:r>
      <w:r w:rsidR="00504CEF" w:rsidRPr="001225B6">
        <w:rPr>
          <w:rFonts w:ascii="LXGW WenKai" w:eastAsia="LXGW WenKai" w:hAnsi="LXGW WenKai" w:cs="標楷體" w:hint="eastAsia"/>
          <w:color w:val="000000" w:themeColor="text1"/>
        </w:rPr>
        <w:t>與負面</w:t>
      </w:r>
      <w:r w:rsidR="00BF5086" w:rsidRPr="001225B6">
        <w:rPr>
          <w:rFonts w:ascii="LXGW WenKai" w:eastAsia="LXGW WenKai" w:hAnsi="LXGW WenKai" w:cs="標楷體" w:hint="eastAsia"/>
          <w:color w:val="000000" w:themeColor="text1"/>
        </w:rPr>
        <w:t>的影響</w:t>
      </w:r>
      <w:r w:rsidR="00504CEF" w:rsidRPr="001225B6">
        <w:rPr>
          <w:rFonts w:ascii="LXGW WenKai" w:eastAsia="LXGW WenKai" w:hAnsi="LXGW WenKai" w:cs="標楷體" w:hint="eastAsia"/>
          <w:color w:val="000000" w:themeColor="text1"/>
        </w:rPr>
        <w:t>。前者能夠增進</w:t>
      </w:r>
      <w:r w:rsidR="00BF5086" w:rsidRPr="001225B6">
        <w:rPr>
          <w:rFonts w:ascii="LXGW WenKai" w:eastAsia="LXGW WenKai" w:hAnsi="LXGW WenKai" w:cs="標楷體" w:hint="eastAsia"/>
          <w:color w:val="000000" w:themeColor="text1"/>
        </w:rPr>
        <w:t>人際間友誼的發展和團隊中向心力</w:t>
      </w:r>
      <w:r w:rsidR="00504CEF" w:rsidRPr="001225B6">
        <w:rPr>
          <w:rFonts w:ascii="LXGW WenKai" w:eastAsia="LXGW WenKai" w:hAnsi="LXGW WenKai" w:cs="標楷體" w:hint="eastAsia"/>
          <w:color w:val="000000" w:themeColor="text1"/>
        </w:rPr>
        <w:t>；後者則會增加不信任的情緒</w:t>
      </w:r>
      <w:r w:rsidR="00BF5086" w:rsidRPr="001225B6">
        <w:rPr>
          <w:rFonts w:ascii="LXGW WenKai" w:eastAsia="LXGW WenKai" w:hAnsi="LXGW WenKai" w:cs="標楷體" w:hint="eastAsia"/>
          <w:color w:val="000000" w:themeColor="text1"/>
        </w:rPr>
        <w:t>。</w:t>
      </w:r>
    </w:p>
    <w:p w14:paraId="11CE7D26" w14:textId="3FEB367A" w:rsidR="007C0404" w:rsidRDefault="00F22016"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以正面的角度</w:t>
      </w:r>
      <w:r w:rsidR="00E21330" w:rsidRPr="001225B6">
        <w:rPr>
          <w:rFonts w:ascii="LXGW WenKai" w:eastAsia="LXGW WenKai" w:hAnsi="LXGW WenKai" w:cs="標楷體" w:hint="eastAsia"/>
          <w:color w:val="000000" w:themeColor="text1"/>
        </w:rPr>
        <w:t>解析，</w:t>
      </w:r>
      <w:r w:rsidR="00504CEF" w:rsidRPr="001225B6">
        <w:rPr>
          <w:rFonts w:ascii="LXGW WenKai" w:eastAsia="LXGW WenKai" w:hAnsi="LXGW WenKai" w:cs="標楷體" w:hint="eastAsia"/>
          <w:color w:val="000000" w:themeColor="text1"/>
        </w:rPr>
        <w:t>主要可以分為個人之間及個人與團體</w:t>
      </w:r>
      <w:r w:rsidR="005A3FC6" w:rsidRPr="001225B6">
        <w:rPr>
          <w:rFonts w:ascii="LXGW WenKai" w:eastAsia="LXGW WenKai" w:hAnsi="LXGW WenKai" w:cs="標楷體" w:hint="eastAsia"/>
          <w:color w:val="000000" w:themeColor="text1"/>
        </w:rPr>
        <w:t>。</w:t>
      </w:r>
      <w:r w:rsidR="00925CCC" w:rsidRPr="001225B6">
        <w:rPr>
          <w:rFonts w:ascii="LXGW WenKai" w:eastAsia="LXGW WenKai" w:hAnsi="LXGW WenKai" w:cs="標楷體" w:hint="eastAsia"/>
          <w:color w:val="000000" w:themeColor="text1"/>
        </w:rPr>
        <w:t>透過社群公開回應或是留言自己的經驗去幫助、鼓勵他人；當別人受到你的幫忙，自然會銘記在心，在你感到痛苦或壓力時，別人自然也會相互回報，解除你的痛苦和壓力。</w:t>
      </w:r>
      <w:r w:rsidR="007C0404" w:rsidRPr="001225B6">
        <w:rPr>
          <w:rFonts w:ascii="LXGW WenKai" w:eastAsia="LXGW WenKai" w:hAnsi="LXGW WenKai" w:cs="標楷體" w:hint="eastAsia"/>
          <w:color w:val="000000" w:themeColor="text1"/>
        </w:rPr>
        <w:t>個人與團體之間最好能創造出相互回報的良性循環而避免惡性循環，對於他人的好，以虛心學習的心去請教而不選擇忌妒，就能創造出良善的循環，例如：透過LinkedIn去追隨各自領域有所成就的人物，主動的向他人學習。</w:t>
      </w:r>
    </w:p>
    <w:p w14:paraId="4FB55837" w14:textId="77777777" w:rsidR="00B95EE6" w:rsidRPr="00B95EE6" w:rsidRDefault="00B95EE6"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p>
    <w:p w14:paraId="45205115" w14:textId="2D74F21C" w:rsidR="00486D48" w:rsidRPr="001225B6" w:rsidRDefault="00486D48" w:rsidP="00794AB5">
      <w:pPr>
        <w:numPr>
          <w:ilvl w:val="0"/>
          <w:numId w:val="19"/>
        </w:numPr>
        <w:pBdr>
          <w:top w:val="nil"/>
          <w:left w:val="nil"/>
          <w:bottom w:val="nil"/>
          <w:right w:val="nil"/>
          <w:between w:val="nil"/>
        </w:pBdr>
        <w:adjustRightInd w:val="0"/>
        <w:snapToGrid w:val="0"/>
        <w:spacing w:before="240" w:after="240"/>
        <w:rPr>
          <w:rFonts w:ascii="LXGW WenKai" w:eastAsia="LXGW WenKai" w:hAnsi="LXGW WenKai" w:cs="標楷體"/>
          <w:color w:val="000000" w:themeColor="text1"/>
        </w:rPr>
      </w:pPr>
      <w:bookmarkStart w:id="78" w:name="_Hlk150196533"/>
      <w:r w:rsidRPr="001225B6">
        <w:rPr>
          <w:rFonts w:ascii="LXGW WenKai" w:eastAsia="LXGW WenKai" w:hAnsi="LXGW WenKai" w:cs="標楷體" w:hint="eastAsia"/>
          <w:b/>
          <w:color w:val="000000" w:themeColor="text1"/>
        </w:rPr>
        <w:t>責任擴散</w:t>
      </w:r>
      <w:r w:rsidRPr="001225B6">
        <w:rPr>
          <w:rFonts w:ascii="LXGW WenKai" w:eastAsia="LXGW WenKai" w:hAnsi="LXGW WenKai" w:cs="標楷體"/>
          <w:b/>
          <w:color w:val="000000" w:themeColor="text1"/>
        </w:rPr>
        <w:t>：</w:t>
      </w:r>
    </w:p>
    <w:bookmarkEnd w:id="78"/>
    <w:p w14:paraId="03D37504" w14:textId="59D5CC6C" w:rsidR="00486D48" w:rsidRPr="001225B6" w:rsidRDefault="00486D48"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責任擴散指的是當人們在一起做事而又沒有明確的個人責任時，有的人在一定程度內會失去他個人的責任感，採取退縮和避</w:t>
      </w:r>
      <w:proofErr w:type="gramStart"/>
      <w:r w:rsidRPr="001225B6">
        <w:rPr>
          <w:rFonts w:ascii="LXGW WenKai" w:eastAsia="LXGW WenKai" w:hAnsi="LXGW WenKai" w:cs="標楷體" w:hint="eastAsia"/>
          <w:color w:val="000000" w:themeColor="text1"/>
        </w:rPr>
        <w:t>世</w:t>
      </w:r>
      <w:proofErr w:type="gramEnd"/>
      <w:r w:rsidRPr="001225B6">
        <w:rPr>
          <w:rFonts w:ascii="LXGW WenKai" w:eastAsia="LXGW WenKai" w:hAnsi="LXGW WenKai" w:cs="標楷體" w:hint="eastAsia"/>
          <w:color w:val="000000" w:themeColor="text1"/>
        </w:rPr>
        <w:t>的行為。</w:t>
      </w:r>
    </w:p>
    <w:p w14:paraId="7A102166" w14:textId="371DCFB7" w:rsidR="00486D48" w:rsidRPr="001225B6" w:rsidRDefault="00486D48"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雖然社群網路的出現，不僅讓人與人之間可以不受空間、時間上的限制就能即時互通訊息，並且表達及分享自己的想法，也讓資訊能夠更廣泛的進行傳遞，提供了一個更多元化的學習管道。然而，有一些使用者無法允許任何與自己立場及想法不同的人、事、物，而做出一些言語攻擊的行為，當他們聚集起來去攻擊特定對象並抱持著「大家都在做，我也可以」的想法時，就會削弱每</w:t>
      </w:r>
      <w:proofErr w:type="gramStart"/>
      <w:r w:rsidRPr="001225B6">
        <w:rPr>
          <w:rFonts w:ascii="LXGW WenKai" w:eastAsia="LXGW WenKai" w:hAnsi="LXGW WenKai" w:cs="標楷體" w:hint="eastAsia"/>
          <w:color w:val="000000" w:themeColor="text1"/>
        </w:rPr>
        <w:t>個</w:t>
      </w:r>
      <w:proofErr w:type="gramEnd"/>
      <w:r w:rsidRPr="001225B6">
        <w:rPr>
          <w:rFonts w:ascii="LXGW WenKai" w:eastAsia="LXGW WenKai" w:hAnsi="LXGW WenKai" w:cs="標楷體" w:hint="eastAsia"/>
          <w:color w:val="000000" w:themeColor="text1"/>
        </w:rPr>
        <w:t>個體的行為責任感。</w:t>
      </w:r>
    </w:p>
    <w:p w14:paraId="1BA3FAD6" w14:textId="51D3DC19" w:rsidR="00673476" w:rsidRPr="001225B6" w:rsidRDefault="00673476" w:rsidP="00794AB5">
      <w:pPr>
        <w:pBdr>
          <w:top w:val="nil"/>
          <w:left w:val="nil"/>
          <w:bottom w:val="nil"/>
          <w:right w:val="nil"/>
          <w:between w:val="nil"/>
        </w:pBdr>
        <w:adjustRightInd w:val="0"/>
        <w:snapToGrid w:val="0"/>
        <w:spacing w:before="240" w:after="240"/>
        <w:rPr>
          <w:rFonts w:ascii="LXGW WenKai" w:eastAsia="LXGW WenKai" w:hAnsi="LXGW WenKai" w:cs="標楷體"/>
          <w:color w:val="000000" w:themeColor="text1"/>
        </w:rPr>
      </w:pPr>
      <w:r w:rsidRPr="001225B6">
        <w:rPr>
          <w:rFonts w:ascii="LXGW WenKai" w:eastAsia="LXGW WenKai" w:hAnsi="LXGW WenKai" w:cs="標楷體"/>
          <w:color w:val="000000" w:themeColor="text1"/>
        </w:rPr>
        <w:br w:type="page"/>
      </w:r>
    </w:p>
    <w:p w14:paraId="01A56021" w14:textId="42A9B14B" w:rsidR="00E4622F" w:rsidRPr="001225B6" w:rsidRDefault="000A43D0" w:rsidP="00794AB5">
      <w:pPr>
        <w:pStyle w:val="10"/>
        <w:adjustRightInd w:val="0"/>
        <w:snapToGrid w:val="0"/>
        <w:spacing w:before="240" w:after="240" w:line="240" w:lineRule="auto"/>
        <w:jc w:val="center"/>
        <w:rPr>
          <w:rFonts w:ascii="LXGW WenKai" w:eastAsia="LXGW WenKai" w:hAnsi="LXGW WenKai"/>
          <w:b/>
          <w:bCs/>
          <w:color w:val="000000" w:themeColor="text1"/>
        </w:rPr>
      </w:pPr>
      <w:bookmarkStart w:id="79" w:name="_Toc89438860"/>
      <w:r w:rsidRPr="001225B6">
        <w:rPr>
          <w:rFonts w:ascii="LXGW WenKai" w:eastAsia="LXGW WenKai" w:hAnsi="LXGW WenKai"/>
          <w:b/>
          <w:bCs/>
          <w:color w:val="000000" w:themeColor="text1"/>
        </w:rPr>
        <w:lastRenderedPageBreak/>
        <w:t>9</w:t>
      </w:r>
      <w:r w:rsidR="00E4622F" w:rsidRPr="001225B6">
        <w:rPr>
          <w:rFonts w:ascii="LXGW WenKai" w:eastAsia="LXGW WenKai" w:hAnsi="LXGW WenKai"/>
          <w:b/>
          <w:bCs/>
          <w:color w:val="000000" w:themeColor="text1"/>
        </w:rPr>
        <w:t>.6</w:t>
      </w:r>
      <w:bookmarkEnd w:id="79"/>
      <w:r w:rsidR="005A3819" w:rsidRPr="001225B6">
        <w:rPr>
          <w:rFonts w:ascii="LXGW WenKai" w:eastAsia="LXGW WenKai" w:hAnsi="LXGW WenKai" w:hint="eastAsia"/>
          <w:b/>
          <w:bCs/>
          <w:color w:val="000000" w:themeColor="text1"/>
        </w:rPr>
        <w:t xml:space="preserve"> </w:t>
      </w:r>
      <w:commentRangeStart w:id="80"/>
      <w:r w:rsidR="005E23D4" w:rsidRPr="001225B6">
        <w:rPr>
          <w:rFonts w:ascii="LXGW WenKai" w:eastAsia="LXGW WenKai" w:hAnsi="LXGW WenKai" w:hint="eastAsia"/>
          <w:b/>
          <w:bCs/>
          <w:color w:val="000000" w:themeColor="text1"/>
        </w:rPr>
        <w:t>社群網路升級與HD擴展</w:t>
      </w:r>
      <w:commentRangeEnd w:id="80"/>
      <w:r w:rsidR="00A00088">
        <w:rPr>
          <w:rStyle w:val="ae"/>
          <w:rFonts w:ascii="Calibri" w:hAnsi="Calibri" w:cs="Calibri"/>
        </w:rPr>
        <w:commentReference w:id="80"/>
      </w:r>
    </w:p>
    <w:p w14:paraId="0F5F7332" w14:textId="54CEB9BB" w:rsidR="00E4622F" w:rsidRPr="001225B6" w:rsidRDefault="00901618" w:rsidP="00794AB5">
      <w:pPr>
        <w:pBdr>
          <w:top w:val="nil"/>
          <w:left w:val="nil"/>
          <w:bottom w:val="nil"/>
          <w:right w:val="nil"/>
          <w:between w:val="nil"/>
        </w:pBdr>
        <w:adjustRightInd w:val="0"/>
        <w:snapToGrid w:val="0"/>
        <w:spacing w:before="240" w:after="240"/>
        <w:ind w:firstLine="426"/>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前面幾章將社群網路從緣起到現在做了一些說明與總結，接下來</w:t>
      </w:r>
      <w:r w:rsidR="005E23D4" w:rsidRPr="001225B6">
        <w:rPr>
          <w:rFonts w:ascii="LXGW WenKai" w:eastAsia="LXGW WenKai" w:hAnsi="LXGW WenKai" w:cs="標楷體" w:hint="eastAsia"/>
          <w:color w:val="000000" w:themeColor="text1"/>
        </w:rPr>
        <w:t>要放眼未來，在本章節中，將探討社群網路</w:t>
      </w:r>
      <w:r w:rsidR="00E9706E" w:rsidRPr="001225B6">
        <w:rPr>
          <w:rFonts w:ascii="LXGW WenKai" w:eastAsia="LXGW WenKai" w:hAnsi="LXGW WenKai" w:cs="標楷體" w:hint="eastAsia"/>
          <w:color w:val="000000" w:themeColor="text1"/>
        </w:rPr>
        <w:t>的</w:t>
      </w:r>
      <w:proofErr w:type="gramStart"/>
      <w:r w:rsidR="00E9706E" w:rsidRPr="001225B6">
        <w:rPr>
          <w:rFonts w:ascii="LXGW WenKai" w:eastAsia="LXGW WenKai" w:hAnsi="LXGW WenKai" w:cs="標楷體" w:hint="eastAsia"/>
          <w:color w:val="000000" w:themeColor="text1"/>
        </w:rPr>
        <w:t>裂與痕</w:t>
      </w:r>
      <w:proofErr w:type="gramEnd"/>
      <w:r w:rsidR="00E9706E" w:rsidRPr="001225B6">
        <w:rPr>
          <w:rFonts w:ascii="LXGW WenKai" w:eastAsia="LXGW WenKai" w:hAnsi="LXGW WenKai" w:cs="標楷體" w:hint="eastAsia"/>
          <w:color w:val="000000" w:themeColor="text1"/>
        </w:rPr>
        <w:t>，再進一步闡述該</w:t>
      </w:r>
      <w:r w:rsidR="005E23D4" w:rsidRPr="001225B6">
        <w:rPr>
          <w:rFonts w:ascii="LXGW WenKai" w:eastAsia="LXGW WenKai" w:hAnsi="LXGW WenKai" w:cs="標楷體" w:hint="eastAsia"/>
          <w:color w:val="000000" w:themeColor="text1"/>
        </w:rPr>
        <w:t>如何</w:t>
      </w:r>
      <w:r w:rsidR="002F1212" w:rsidRPr="001225B6">
        <w:rPr>
          <w:rFonts w:ascii="LXGW WenKai" w:eastAsia="LXGW WenKai" w:hAnsi="LXGW WenKai" w:cs="標楷體" w:hint="eastAsia"/>
          <w:color w:val="000000" w:themeColor="text1"/>
        </w:rPr>
        <w:t>結合游伯龍教授的習慣領域學說，來分析如何</w:t>
      </w:r>
      <w:r w:rsidR="005E23D4" w:rsidRPr="001225B6">
        <w:rPr>
          <w:rFonts w:ascii="LXGW WenKai" w:eastAsia="LXGW WenKai" w:hAnsi="LXGW WenKai" w:cs="標楷體" w:hint="eastAsia"/>
          <w:color w:val="000000" w:themeColor="text1"/>
        </w:rPr>
        <w:t>進行升級</w:t>
      </w:r>
      <w:r w:rsidR="002F1212" w:rsidRPr="001225B6">
        <w:rPr>
          <w:rFonts w:ascii="LXGW WenKai" w:eastAsia="LXGW WenKai" w:hAnsi="LXGW WenKai" w:cs="標楷體" w:hint="eastAsia"/>
          <w:color w:val="000000" w:themeColor="text1"/>
        </w:rPr>
        <w:t>，將社群網路導向正向的發展</w:t>
      </w:r>
      <w:r w:rsidR="005E23D4" w:rsidRPr="001225B6">
        <w:rPr>
          <w:rFonts w:ascii="LXGW WenKai" w:eastAsia="LXGW WenKai" w:hAnsi="LXGW WenKai" w:cs="標楷體" w:hint="eastAsia"/>
          <w:color w:val="000000" w:themeColor="text1"/>
        </w:rPr>
        <w:t>。</w:t>
      </w:r>
    </w:p>
    <w:p w14:paraId="552E35C9" w14:textId="3F4D536B" w:rsidR="005E23D4" w:rsidRPr="001225B6" w:rsidRDefault="000A43D0" w:rsidP="00794AB5">
      <w:pPr>
        <w:pStyle w:val="2"/>
        <w:adjustRightInd w:val="0"/>
        <w:snapToGrid w:val="0"/>
        <w:spacing w:before="240" w:after="240" w:line="240" w:lineRule="auto"/>
        <w:rPr>
          <w:rFonts w:ascii="LXGW WenKai" w:eastAsia="LXGW WenKai" w:hAnsi="LXGW WenKai"/>
          <w:b/>
          <w:bCs/>
          <w:color w:val="000000" w:themeColor="text1"/>
          <w:sz w:val="28"/>
          <w:szCs w:val="36"/>
        </w:rPr>
      </w:pPr>
      <w:r w:rsidRPr="001225B6">
        <w:rPr>
          <w:rFonts w:ascii="LXGW WenKai" w:eastAsia="LXGW WenKai" w:hAnsi="LXGW WenKai"/>
          <w:b/>
          <w:bCs/>
          <w:color w:val="000000" w:themeColor="text1"/>
          <w:sz w:val="28"/>
          <w:szCs w:val="36"/>
        </w:rPr>
        <w:t>9</w:t>
      </w:r>
      <w:r w:rsidR="005E23D4" w:rsidRPr="001225B6">
        <w:rPr>
          <w:rFonts w:ascii="LXGW WenKai" w:eastAsia="LXGW WenKai" w:hAnsi="LXGW WenKai"/>
          <w:b/>
          <w:bCs/>
          <w:color w:val="000000" w:themeColor="text1"/>
          <w:sz w:val="28"/>
          <w:szCs w:val="36"/>
        </w:rPr>
        <w:t xml:space="preserve">.6.1 </w:t>
      </w:r>
      <w:r w:rsidR="005E23D4" w:rsidRPr="001225B6">
        <w:rPr>
          <w:rFonts w:ascii="LXGW WenKai" w:eastAsia="LXGW WenKai" w:hAnsi="LXGW WenKai" w:hint="eastAsia"/>
          <w:b/>
          <w:bCs/>
          <w:color w:val="000000" w:themeColor="text1"/>
          <w:sz w:val="28"/>
          <w:szCs w:val="36"/>
        </w:rPr>
        <w:t>社群網路的裂與痕</w:t>
      </w:r>
    </w:p>
    <w:p w14:paraId="68D2458C" w14:textId="57CD3559" w:rsidR="005E23D4" w:rsidRPr="001225B6" w:rsidRDefault="005E23D4" w:rsidP="00794AB5">
      <w:pPr>
        <w:pBdr>
          <w:top w:val="nil"/>
          <w:left w:val="nil"/>
          <w:bottom w:val="nil"/>
          <w:right w:val="nil"/>
          <w:between w:val="nil"/>
        </w:pBdr>
        <w:adjustRightInd w:val="0"/>
        <w:snapToGrid w:val="0"/>
        <w:spacing w:before="240" w:after="240"/>
        <w:ind w:firstLine="480"/>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裂痕是所有建築物的弱點。要想破壞建築物，最有效的方法就是針對他施力；相反，如果要維持那棟建築物，就要把裂痕補好、加強。</w:t>
      </w:r>
      <w:r w:rsidR="00DF5190" w:rsidRPr="001225B6">
        <w:rPr>
          <w:rFonts w:ascii="LXGW WenKai" w:eastAsia="LXGW WenKai" w:hAnsi="LXGW WenKai" w:cs="標楷體" w:hint="eastAsia"/>
          <w:color w:val="000000" w:themeColor="text1"/>
        </w:rPr>
        <w:t>建築物久了有裂痕；相同地，</w:t>
      </w:r>
      <w:r w:rsidR="00C83FC7" w:rsidRPr="001225B6">
        <w:rPr>
          <w:rFonts w:ascii="LXGW WenKai" w:eastAsia="LXGW WenKai" w:hAnsi="LXGW WenKai" w:cs="標楷體" w:hint="eastAsia"/>
          <w:color w:val="000000" w:themeColor="text1"/>
        </w:rPr>
        <w:t>社群網路</w:t>
      </w:r>
      <w:r w:rsidR="00D92605" w:rsidRPr="001225B6">
        <w:rPr>
          <w:rFonts w:ascii="LXGW WenKai" w:eastAsia="LXGW WenKai" w:hAnsi="LXGW WenKai" w:cs="標楷體" w:hint="eastAsia"/>
          <w:color w:val="000000" w:themeColor="text1"/>
        </w:rPr>
        <w:t>的發展前前後後至今已近30年，</w:t>
      </w:r>
      <w:r w:rsidR="005F4C64" w:rsidRPr="001225B6">
        <w:rPr>
          <w:rFonts w:ascii="LXGW WenKai" w:eastAsia="LXGW WenKai" w:hAnsi="LXGW WenKai" w:cs="標楷體" w:hint="eastAsia"/>
          <w:color w:val="000000" w:themeColor="text1"/>
        </w:rPr>
        <w:t>也面臨到許多問題存在，</w:t>
      </w:r>
      <w:r w:rsidR="00DF5190" w:rsidRPr="001225B6">
        <w:rPr>
          <w:rFonts w:ascii="LXGW WenKai" w:eastAsia="LXGW WenKai" w:hAnsi="LXGW WenKai" w:cs="標楷體" w:hint="eastAsia"/>
          <w:color w:val="000000" w:themeColor="text1"/>
        </w:rPr>
        <w:t>我們</w:t>
      </w:r>
      <w:r w:rsidR="00D33400" w:rsidRPr="001225B6">
        <w:rPr>
          <w:rFonts w:ascii="LXGW WenKai" w:eastAsia="LXGW WenKai" w:hAnsi="LXGW WenKai" w:cs="標楷體" w:hint="eastAsia"/>
          <w:color w:val="000000" w:themeColor="text1"/>
        </w:rPr>
        <w:t>將</w:t>
      </w:r>
      <w:r w:rsidR="00DF5190" w:rsidRPr="001225B6">
        <w:rPr>
          <w:rFonts w:ascii="LXGW WenKai" w:eastAsia="LXGW WenKai" w:hAnsi="LXGW WenKai" w:cs="標楷體" w:hint="eastAsia"/>
          <w:color w:val="000000" w:themeColor="text1"/>
        </w:rPr>
        <w:t>在此章節將詳述相關的議題。</w:t>
      </w:r>
    </w:p>
    <w:p w14:paraId="32921A7E" w14:textId="1743A643" w:rsidR="00DE024D" w:rsidRPr="001225B6" w:rsidRDefault="00DE024D" w:rsidP="00794AB5">
      <w:pPr>
        <w:pBdr>
          <w:top w:val="nil"/>
          <w:left w:val="nil"/>
          <w:bottom w:val="nil"/>
          <w:right w:val="nil"/>
          <w:between w:val="nil"/>
        </w:pBdr>
        <w:adjustRightInd w:val="0"/>
        <w:snapToGrid w:val="0"/>
        <w:spacing w:before="240" w:after="240"/>
        <w:ind w:firstLine="480"/>
        <w:jc w:val="center"/>
        <w:rPr>
          <w:rFonts w:ascii="LXGW WenKai" w:eastAsia="LXGW WenKai" w:hAnsi="LXGW WenKai" w:cs="標楷體"/>
          <w:color w:val="000000" w:themeColor="text1"/>
        </w:rPr>
      </w:pPr>
      <w:r w:rsidRPr="001225B6">
        <w:rPr>
          <w:rFonts w:ascii="LXGW WenKai" w:eastAsia="LXGW WenKai" w:hAnsi="LXGW WenKai" w:cs="標楷體"/>
          <w:noProof/>
          <w:color w:val="000000" w:themeColor="text1"/>
        </w:rPr>
        <w:drawing>
          <wp:inline distT="0" distB="0" distL="0" distR="0" wp14:anchorId="181E47F4" wp14:editId="0885EE0D">
            <wp:extent cx="3242603" cy="1465925"/>
            <wp:effectExtent l="0" t="0" r="0" b="127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圖片 7"/>
                    <pic:cNvPicPr>
                      <a:picLocks noChangeAspect="1"/>
                    </pic:cNvPicPr>
                  </pic:nvPicPr>
                  <pic:blipFill>
                    <a:blip r:embed="rId14"/>
                    <a:stretch>
                      <a:fillRect/>
                    </a:stretch>
                  </pic:blipFill>
                  <pic:spPr>
                    <a:xfrm>
                      <a:off x="0" y="0"/>
                      <a:ext cx="3271339" cy="1478916"/>
                    </a:xfrm>
                    <a:prstGeom prst="rect">
                      <a:avLst/>
                    </a:prstGeom>
                  </pic:spPr>
                </pic:pic>
              </a:graphicData>
            </a:graphic>
          </wp:inline>
        </w:drawing>
      </w:r>
    </w:p>
    <w:p w14:paraId="194E06B9" w14:textId="19286ACF" w:rsidR="00DE024D" w:rsidRPr="001225B6" w:rsidRDefault="00DE024D" w:rsidP="00794AB5">
      <w:pPr>
        <w:pBdr>
          <w:top w:val="nil"/>
          <w:left w:val="nil"/>
          <w:bottom w:val="nil"/>
          <w:right w:val="nil"/>
          <w:between w:val="nil"/>
        </w:pBdr>
        <w:adjustRightInd w:val="0"/>
        <w:snapToGrid w:val="0"/>
        <w:spacing w:before="240" w:after="240"/>
        <w:ind w:firstLine="480"/>
        <w:jc w:val="center"/>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圖9</w:t>
      </w:r>
      <w:r w:rsidR="00512F43" w:rsidRPr="001225B6">
        <w:rPr>
          <w:rFonts w:ascii="LXGW WenKai" w:eastAsia="LXGW WenKai" w:hAnsi="LXGW WenKai" w:cs="標楷體"/>
          <w:color w:val="000000" w:themeColor="text1"/>
        </w:rPr>
        <w:t>.6</w:t>
      </w:r>
      <w:r w:rsidRPr="001225B6">
        <w:rPr>
          <w:rFonts w:ascii="LXGW WenKai" w:eastAsia="LXGW WenKai" w:hAnsi="LXGW WenKai" w:cs="標楷體"/>
          <w:color w:val="000000" w:themeColor="text1"/>
        </w:rPr>
        <w:t xml:space="preserve"> </w:t>
      </w:r>
      <w:r w:rsidRPr="001225B6">
        <w:rPr>
          <w:rFonts w:ascii="LXGW WenKai" w:eastAsia="LXGW WenKai" w:hAnsi="LXGW WenKai" w:cs="標楷體" w:hint="eastAsia"/>
          <w:color w:val="000000" w:themeColor="text1"/>
        </w:rPr>
        <w:t>社群網路</w:t>
      </w:r>
      <w:proofErr w:type="gramStart"/>
      <w:r w:rsidRPr="001225B6">
        <w:rPr>
          <w:rFonts w:ascii="LXGW WenKai" w:eastAsia="LXGW WenKai" w:hAnsi="LXGW WenKai" w:cs="標楷體" w:hint="eastAsia"/>
          <w:color w:val="000000" w:themeColor="text1"/>
        </w:rPr>
        <w:t>中裂與痕</w:t>
      </w:r>
      <w:proofErr w:type="gramEnd"/>
      <w:r w:rsidR="00DF5190" w:rsidRPr="001225B6">
        <w:rPr>
          <w:rFonts w:ascii="LXGW WenKai" w:eastAsia="LXGW WenKai" w:hAnsi="LXGW WenKai" w:cs="標楷體" w:hint="eastAsia"/>
          <w:color w:val="000000" w:themeColor="text1"/>
        </w:rPr>
        <w:t>的存在面向</w:t>
      </w:r>
    </w:p>
    <w:p w14:paraId="1917982A" w14:textId="4F59537A" w:rsidR="006F2FFD" w:rsidRPr="001225B6" w:rsidRDefault="006F2FFD" w:rsidP="00794AB5">
      <w:pPr>
        <w:numPr>
          <w:ilvl w:val="0"/>
          <w:numId w:val="30"/>
        </w:numPr>
        <w:pBdr>
          <w:top w:val="nil"/>
          <w:left w:val="nil"/>
          <w:bottom w:val="nil"/>
          <w:right w:val="nil"/>
          <w:between w:val="nil"/>
        </w:pBdr>
        <w:adjustRightInd w:val="0"/>
        <w:snapToGrid w:val="0"/>
        <w:spacing w:before="240" w:after="240"/>
        <w:rPr>
          <w:rFonts w:ascii="LXGW WenKai" w:eastAsia="LXGW WenKai" w:hAnsi="LXGW WenKai" w:cs="標楷體"/>
          <w:b/>
          <w:color w:val="000000" w:themeColor="text1"/>
        </w:rPr>
      </w:pPr>
      <w:r w:rsidRPr="001225B6">
        <w:rPr>
          <w:rFonts w:ascii="LXGW WenKai" w:eastAsia="LXGW WenKai" w:hAnsi="LXGW WenKai" w:cs="標楷體" w:hint="eastAsia"/>
          <w:b/>
          <w:color w:val="000000" w:themeColor="text1"/>
        </w:rPr>
        <w:t>負向的同類互比</w:t>
      </w:r>
      <w:r w:rsidR="009610C9" w:rsidRPr="001225B6">
        <w:rPr>
          <w:rFonts w:ascii="LXGW WenKai" w:eastAsia="LXGW WenKai" w:hAnsi="LXGW WenKai" w:cs="標楷體" w:hint="eastAsia"/>
          <w:b/>
          <w:color w:val="000000" w:themeColor="text1"/>
        </w:rPr>
        <w:t xml:space="preserve"> </w:t>
      </w:r>
    </w:p>
    <w:p w14:paraId="33301504" w14:textId="77777777" w:rsidR="006F2FFD" w:rsidRPr="001225B6" w:rsidRDefault="006F2FFD"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許多研究都表明在社群網路普及後，有越多的人可能出現憂鬱和焦慮症狀，對於那些適應能力較差的人，不斷閱讀朋友的動態在相互比較，可能會出現自卑的感覺，將自己與</w:t>
      </w:r>
      <w:proofErr w:type="gramStart"/>
      <w:r w:rsidRPr="001225B6">
        <w:rPr>
          <w:rFonts w:ascii="LXGW WenKai" w:eastAsia="LXGW WenKai" w:hAnsi="LXGW WenKai" w:cs="標楷體" w:hint="eastAsia"/>
          <w:color w:val="000000" w:themeColor="text1"/>
        </w:rPr>
        <w:t>同齡人在</w:t>
      </w:r>
      <w:proofErr w:type="gramEnd"/>
      <w:r w:rsidRPr="001225B6">
        <w:rPr>
          <w:rFonts w:ascii="LXGW WenKai" w:eastAsia="LXGW WenKai" w:hAnsi="LXGW WenKai" w:cs="標楷體" w:hint="eastAsia"/>
          <w:color w:val="000000" w:themeColor="text1"/>
        </w:rPr>
        <w:t>社會上隔離開來，因此產生孤立和沮喪的感覺。如果我們常常以負面的心態去進行同類互比，會使自己與他人的弱連結被消磨殆盡。</w:t>
      </w:r>
    </w:p>
    <w:p w14:paraId="56A316B0" w14:textId="3EA65257" w:rsidR="006F2FFD" w:rsidRPr="001225B6" w:rsidRDefault="006F2FFD"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更進一步的探討此現象，稱為「網路成癮症」,英文稱 Internet addiction disorder,泛指過度使用網路/電腦、難以自我控制,導致學業、人際關係、身心健康、家庭互動、工作表現...等日常生活上的負面影響。</w:t>
      </w:r>
    </w:p>
    <w:p w14:paraId="49AA4EC7" w14:textId="77777777" w:rsidR="006F2FFD" w:rsidRPr="001225B6" w:rsidRDefault="006F2FFD"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雖然社群媒體的成癮尚未被世界衛生組織列為疾病,但已經有許多心理醫生及機構開始研究社群成癮的相關問題,如:睡眠不足容易產生自卑,眾所周知,</w:t>
      </w:r>
      <w:proofErr w:type="gramStart"/>
      <w:r w:rsidRPr="001225B6">
        <w:rPr>
          <w:rFonts w:ascii="LXGW WenKai" w:eastAsia="LXGW WenKai" w:hAnsi="LXGW WenKai" w:cs="標楷體" w:hint="eastAsia"/>
          <w:color w:val="000000" w:themeColor="text1"/>
        </w:rPr>
        <w:t>當睡不好</w:t>
      </w:r>
      <w:proofErr w:type="gramEnd"/>
      <w:r w:rsidRPr="001225B6">
        <w:rPr>
          <w:rFonts w:ascii="LXGW WenKai" w:eastAsia="LXGW WenKai" w:hAnsi="LXGW WenKai" w:cs="標楷體" w:hint="eastAsia"/>
          <w:color w:val="000000" w:themeColor="text1"/>
        </w:rPr>
        <w:t>時會在生活中時常感到疲倦,容易產生憂慮及壓力,繼而影響作息,如此惡性循環下來,對於身體是一大負擔。</w:t>
      </w:r>
    </w:p>
    <w:p w14:paraId="259D1744" w14:textId="70877075" w:rsidR="006F2FFD" w:rsidRPr="001225B6" w:rsidRDefault="006F2FFD"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仰賴於資訊技術的進步，許多事情在網路上都可以得到解惑,在 UI/UX 越來越精緻的狀況下，容易讓人們過度沈溺於虛擬的網路世界，也有許多研究評估指出,過度使用社群網站,容易對健康產生負面影響,甚至高機率患上「社群恐慌症」,英文稱 Fear of missing out(簡稱 FOMO)，指由自己的不在場所產生的不安與持續性焦慮。患者投注許多心力在其</w:t>
      </w:r>
      <w:r w:rsidRPr="001225B6">
        <w:rPr>
          <w:rFonts w:ascii="LXGW WenKai" w:eastAsia="LXGW WenKai" w:hAnsi="LXGW WenKai" w:cs="標楷體" w:hint="eastAsia"/>
          <w:color w:val="000000" w:themeColor="text1"/>
        </w:rPr>
        <w:lastRenderedPageBreak/>
        <w:t>中，總感到自己不在時可能發生非常有意義的事而擔心自己忽略某些資訊，因此不斷沉迷在社群網路的世界裡，反而在真實的人際互動上有所疏遠。</w:t>
      </w:r>
    </w:p>
    <w:p w14:paraId="2226C319" w14:textId="71733F8D" w:rsidR="00897318" w:rsidRPr="001225B6" w:rsidRDefault="00897318" w:rsidP="00794AB5">
      <w:pPr>
        <w:numPr>
          <w:ilvl w:val="0"/>
          <w:numId w:val="30"/>
        </w:numPr>
        <w:pBdr>
          <w:top w:val="nil"/>
          <w:left w:val="nil"/>
          <w:bottom w:val="nil"/>
          <w:right w:val="nil"/>
          <w:between w:val="nil"/>
        </w:pBdr>
        <w:adjustRightInd w:val="0"/>
        <w:snapToGrid w:val="0"/>
        <w:spacing w:before="240" w:after="240"/>
        <w:rPr>
          <w:rFonts w:ascii="LXGW WenKai" w:eastAsia="LXGW WenKai" w:hAnsi="LXGW WenKai" w:cs="標楷體"/>
          <w:b/>
          <w:color w:val="000000" w:themeColor="text1"/>
        </w:rPr>
      </w:pPr>
      <w:r w:rsidRPr="001225B6">
        <w:rPr>
          <w:rFonts w:ascii="LXGW WenKai" w:eastAsia="LXGW WenKai" w:hAnsi="LXGW WenKai" w:cs="標楷體" w:hint="eastAsia"/>
          <w:b/>
          <w:color w:val="000000" w:themeColor="text1"/>
        </w:rPr>
        <w:t>負向的印象</w:t>
      </w:r>
      <w:r w:rsidR="00DF4577" w:rsidRPr="001225B6">
        <w:rPr>
          <w:rFonts w:ascii="LXGW WenKai" w:eastAsia="LXGW WenKai" w:hAnsi="LXGW WenKai" w:cs="標楷體" w:hint="eastAsia"/>
          <w:b/>
          <w:color w:val="000000" w:themeColor="text1"/>
        </w:rPr>
        <w:t>概</w:t>
      </w:r>
      <w:r w:rsidRPr="001225B6">
        <w:rPr>
          <w:rFonts w:ascii="LXGW WenKai" w:eastAsia="LXGW WenKai" w:hAnsi="LXGW WenKai" w:cs="標楷體" w:hint="eastAsia"/>
          <w:b/>
          <w:color w:val="000000" w:themeColor="text1"/>
        </w:rPr>
        <w:t>推</w:t>
      </w:r>
    </w:p>
    <w:p w14:paraId="23CC3B99" w14:textId="77777777" w:rsidR="002E346E" w:rsidRPr="001225B6" w:rsidRDefault="002E346E"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許多組織、團體為了獲得自己的特定利益，利用社群上民主、自由與隨意的特性，來引誘記者、</w:t>
      </w:r>
      <w:proofErr w:type="gramStart"/>
      <w:r w:rsidRPr="001225B6">
        <w:rPr>
          <w:rFonts w:ascii="LXGW WenKai" w:eastAsia="LXGW WenKai" w:hAnsi="LXGW WenKai" w:cs="標楷體" w:hint="eastAsia"/>
          <w:color w:val="000000" w:themeColor="text1"/>
        </w:rPr>
        <w:t>網紅與</w:t>
      </w:r>
      <w:proofErr w:type="gramEnd"/>
      <w:r w:rsidRPr="001225B6">
        <w:rPr>
          <w:rFonts w:ascii="LXGW WenKai" w:eastAsia="LXGW WenKai" w:hAnsi="LXGW WenKai" w:cs="標楷體" w:hint="eastAsia"/>
          <w:color w:val="000000" w:themeColor="text1"/>
        </w:rPr>
        <w:t>社會有力人士來為他們服務，散播具有特定意圖的消息。因為</w:t>
      </w:r>
      <w:proofErr w:type="gramStart"/>
      <w:r w:rsidRPr="001225B6">
        <w:rPr>
          <w:rFonts w:ascii="LXGW WenKai" w:eastAsia="LXGW WenKai" w:hAnsi="LXGW WenKai" w:cs="標楷體" w:hint="eastAsia"/>
          <w:color w:val="000000" w:themeColor="text1"/>
        </w:rPr>
        <w:t>印象概推的</w:t>
      </w:r>
      <w:proofErr w:type="gramEnd"/>
      <w:r w:rsidRPr="001225B6">
        <w:rPr>
          <w:rFonts w:ascii="LXGW WenKai" w:eastAsia="LXGW WenKai" w:hAnsi="LXGW WenKai" w:cs="標楷體" w:hint="eastAsia"/>
          <w:color w:val="000000" w:themeColor="text1"/>
        </w:rPr>
        <w:t>觀念深植於你我之間每個人，人們自然而然就會因為相信其在社會上的影響力，而選擇相信他人，殊不知獲取的卻是不實消息。再來因為想與朋友分享的動力</w:t>
      </w:r>
      <w:proofErr w:type="gramStart"/>
      <w:r w:rsidRPr="001225B6">
        <w:rPr>
          <w:rFonts w:ascii="LXGW WenKai" w:eastAsia="LXGW WenKai" w:hAnsi="LXGW WenKai" w:cs="標楷體" w:hint="eastAsia"/>
          <w:color w:val="000000" w:themeColor="text1"/>
        </w:rPr>
        <w:t>加持下</w:t>
      </w:r>
      <w:proofErr w:type="gramEnd"/>
      <w:r w:rsidRPr="001225B6">
        <w:rPr>
          <w:rFonts w:ascii="LXGW WenKai" w:eastAsia="LXGW WenKai" w:hAnsi="LXGW WenKai" w:cs="標楷體" w:hint="eastAsia"/>
          <w:color w:val="000000" w:themeColor="text1"/>
        </w:rPr>
        <w:t>，再把假訊息透過社群網路</w:t>
      </w:r>
      <w:proofErr w:type="gramStart"/>
      <w:r w:rsidRPr="001225B6">
        <w:rPr>
          <w:rFonts w:ascii="LXGW WenKai" w:eastAsia="LXGW WenKai" w:hAnsi="LXGW WenKai" w:cs="標楷體" w:hint="eastAsia"/>
          <w:color w:val="000000" w:themeColor="text1"/>
        </w:rPr>
        <w:t>一</w:t>
      </w:r>
      <w:proofErr w:type="gramEnd"/>
      <w:r w:rsidRPr="001225B6">
        <w:rPr>
          <w:rFonts w:ascii="LXGW WenKai" w:eastAsia="LXGW WenKai" w:hAnsi="LXGW WenKai" w:cs="標楷體" w:hint="eastAsia"/>
          <w:color w:val="000000" w:themeColor="text1"/>
        </w:rPr>
        <w:t>而再、再而三地傳遞下去，蒙蔽了真相，也使得社會陷入負向循環的輪迴裡，這是我們必須面對的一個重要議題。</w:t>
      </w:r>
    </w:p>
    <w:p w14:paraId="6D171E24" w14:textId="77777777" w:rsidR="002E346E" w:rsidRPr="001225B6" w:rsidRDefault="002E346E"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近期，社群媒體上紛紛冒出了以特定企業家，如張忠謀、魏哲家、郭台銘等名人為某投資理財網站背書，來騙取投資人來一起參與投資賺大錢，但後來發現全都是一場空時已為時已晚。這也是運用了</w:t>
      </w:r>
      <w:proofErr w:type="gramStart"/>
      <w:r w:rsidRPr="001225B6">
        <w:rPr>
          <w:rFonts w:ascii="LXGW WenKai" w:eastAsia="LXGW WenKai" w:hAnsi="LXGW WenKai" w:cs="標楷體" w:hint="eastAsia"/>
          <w:color w:val="000000" w:themeColor="text1"/>
        </w:rPr>
        <w:t>印象概推的</w:t>
      </w:r>
      <w:proofErr w:type="gramEnd"/>
      <w:r w:rsidRPr="001225B6">
        <w:rPr>
          <w:rFonts w:ascii="LXGW WenKai" w:eastAsia="LXGW WenKai" w:hAnsi="LXGW WenKai" w:cs="標楷體" w:hint="eastAsia"/>
          <w:color w:val="000000" w:themeColor="text1"/>
        </w:rPr>
        <w:t>原理，來獲得民眾的信任而進一步的追隨。</w:t>
      </w:r>
    </w:p>
    <w:p w14:paraId="2AEF690E" w14:textId="328DB09F" w:rsidR="00925CD3" w:rsidRPr="001225B6" w:rsidRDefault="00925CD3" w:rsidP="00794AB5">
      <w:pPr>
        <w:numPr>
          <w:ilvl w:val="0"/>
          <w:numId w:val="30"/>
        </w:numPr>
        <w:pBdr>
          <w:top w:val="nil"/>
          <w:left w:val="nil"/>
          <w:bottom w:val="nil"/>
          <w:right w:val="nil"/>
          <w:between w:val="nil"/>
        </w:pBdr>
        <w:adjustRightInd w:val="0"/>
        <w:snapToGrid w:val="0"/>
        <w:spacing w:before="240" w:after="240"/>
        <w:rPr>
          <w:rFonts w:ascii="LXGW WenKai" w:eastAsia="LXGW WenKai" w:hAnsi="LXGW WenKai" w:cs="標楷體"/>
          <w:b/>
          <w:color w:val="000000" w:themeColor="text1"/>
        </w:rPr>
      </w:pPr>
      <w:r w:rsidRPr="001225B6">
        <w:rPr>
          <w:rFonts w:ascii="LXGW WenKai" w:eastAsia="LXGW WenKai" w:hAnsi="LXGW WenKai" w:cs="標楷體" w:hint="eastAsia"/>
          <w:b/>
          <w:color w:val="000000" w:themeColor="text1"/>
        </w:rPr>
        <w:t>負向的相似相親</w:t>
      </w:r>
    </w:p>
    <w:p w14:paraId="697355A4" w14:textId="67BB1C63" w:rsidR="00A43B09" w:rsidRPr="001225B6" w:rsidRDefault="00A43B09"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許多有意人士也利用著人性的相似相親特點，來從事犯罪的工作，如同上述H</w:t>
      </w:r>
      <w:r w:rsidRPr="001225B6">
        <w:rPr>
          <w:rFonts w:ascii="LXGW WenKai" w:eastAsia="LXGW WenKai" w:hAnsi="LXGW WenKai" w:cs="標楷體"/>
          <w:color w:val="000000" w:themeColor="text1"/>
        </w:rPr>
        <w:t>D</w:t>
      </w:r>
      <w:r w:rsidRPr="001225B6">
        <w:rPr>
          <w:rFonts w:ascii="LXGW WenKai" w:eastAsia="LXGW WenKai" w:hAnsi="LXGW WenKai" w:cs="標楷體" w:hint="eastAsia"/>
          <w:color w:val="000000" w:themeColor="text1"/>
        </w:rPr>
        <w:t>章節所提到的詐騙議題。</w:t>
      </w:r>
    </w:p>
    <w:p w14:paraId="7954FF87" w14:textId="1AA4D4CF" w:rsidR="006F2FFD" w:rsidRPr="001225B6" w:rsidRDefault="00A43B09"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探究犯罪者的原因與手法，我們不難發現他們非常完美地運用了「相似鄉親」與「內部聯繫原理」來深入人心進行詐騙動作。首先，因為COVID-19的肆虐，造成全球非科技業的不景氣，臺灣當然也不例外。正當正值剛畢業的年輕人、失業人士看到網路上有人打著「高薪海外打工、一個月收入數十萬」等不實誘人條件時，不想多關注也難，也造就了不多思索的人們糊里糊塗地就被騙到當地，並且被囚禁於緬甸、柬埔寨。</w:t>
      </w:r>
      <w:proofErr w:type="gramStart"/>
      <w:r w:rsidRPr="001225B6">
        <w:rPr>
          <w:rFonts w:ascii="LXGW WenKai" w:eastAsia="LXGW WenKai" w:hAnsi="LXGW WenKai" w:cs="標楷體" w:hint="eastAsia"/>
          <w:color w:val="000000" w:themeColor="text1"/>
        </w:rPr>
        <w:t>再者，</w:t>
      </w:r>
      <w:proofErr w:type="gramEnd"/>
      <w:r w:rsidRPr="001225B6">
        <w:rPr>
          <w:rFonts w:ascii="LXGW WenKai" w:eastAsia="LXGW WenKai" w:hAnsi="LXGW WenKai" w:cs="標楷體" w:hint="eastAsia"/>
          <w:color w:val="000000" w:themeColor="text1"/>
        </w:rPr>
        <w:t>犯罪者還會利用戀愛詐騙、投資詐騙等來招募新血，以假扮自己的過來人經驗，來博取受害者的信任，其中戀愛詐騙還不需人蛇之間牽線，就能把被害者騙去當地，手段</w:t>
      </w:r>
      <w:proofErr w:type="gramStart"/>
      <w:r w:rsidRPr="001225B6">
        <w:rPr>
          <w:rFonts w:ascii="LXGW WenKai" w:eastAsia="LXGW WenKai" w:hAnsi="LXGW WenKai" w:cs="標楷體" w:hint="eastAsia"/>
          <w:color w:val="000000" w:themeColor="text1"/>
        </w:rPr>
        <w:t>可說是非常</w:t>
      </w:r>
      <w:proofErr w:type="gramEnd"/>
      <w:r w:rsidRPr="001225B6">
        <w:rPr>
          <w:rFonts w:ascii="LXGW WenKai" w:eastAsia="LXGW WenKai" w:hAnsi="LXGW WenKai" w:cs="標楷體" w:hint="eastAsia"/>
          <w:color w:val="000000" w:themeColor="text1"/>
        </w:rPr>
        <w:t>簡單又有效。</w:t>
      </w:r>
    </w:p>
    <w:p w14:paraId="3A0476C9" w14:textId="0FECB897" w:rsidR="00B572C1" w:rsidRPr="001225B6" w:rsidRDefault="00B572C1" w:rsidP="00794AB5">
      <w:pPr>
        <w:numPr>
          <w:ilvl w:val="0"/>
          <w:numId w:val="30"/>
        </w:numPr>
        <w:pBdr>
          <w:top w:val="nil"/>
          <w:left w:val="nil"/>
          <w:bottom w:val="nil"/>
          <w:right w:val="nil"/>
          <w:between w:val="nil"/>
        </w:pBdr>
        <w:adjustRightInd w:val="0"/>
        <w:snapToGrid w:val="0"/>
        <w:spacing w:before="240" w:after="240"/>
        <w:rPr>
          <w:rFonts w:ascii="LXGW WenKai" w:eastAsia="LXGW WenKai" w:hAnsi="LXGW WenKai" w:cs="標楷體"/>
          <w:b/>
          <w:color w:val="000000" w:themeColor="text1"/>
        </w:rPr>
      </w:pPr>
      <w:r w:rsidRPr="001225B6">
        <w:rPr>
          <w:rFonts w:ascii="LXGW WenKai" w:eastAsia="LXGW WenKai" w:hAnsi="LXGW WenKai" w:cs="標楷體" w:hint="eastAsia"/>
          <w:b/>
          <w:color w:val="000000" w:themeColor="text1"/>
        </w:rPr>
        <w:t>替罪羊行為</w:t>
      </w:r>
    </w:p>
    <w:p w14:paraId="663B68BF" w14:textId="77777777" w:rsidR="003778F5" w:rsidRPr="001225B6" w:rsidRDefault="003778F5"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所謂替罪羊指的是當我們因為某件事情感到心情煩悶或生氣時，因事件所牽涉的對象具有比自己更高的地位而不敢對其進行反駁，或是無法</w:t>
      </w:r>
      <w:proofErr w:type="gramStart"/>
      <w:r w:rsidRPr="001225B6">
        <w:rPr>
          <w:rFonts w:ascii="LXGW WenKai" w:eastAsia="LXGW WenKai" w:hAnsi="LXGW WenKai" w:cs="標楷體" w:hint="eastAsia"/>
          <w:color w:val="000000" w:themeColor="text1"/>
        </w:rPr>
        <w:t>釐</w:t>
      </w:r>
      <w:proofErr w:type="gramEnd"/>
      <w:r w:rsidRPr="001225B6">
        <w:rPr>
          <w:rFonts w:ascii="LXGW WenKai" w:eastAsia="LXGW WenKai" w:hAnsi="LXGW WenKai" w:cs="標楷體" w:hint="eastAsia"/>
          <w:color w:val="000000" w:themeColor="text1"/>
        </w:rPr>
        <w:t>清問題的根源，因此找尋替代品來發洩情緒。</w:t>
      </w:r>
    </w:p>
    <w:p w14:paraId="102E5A8E" w14:textId="77777777" w:rsidR="003778F5" w:rsidRPr="001225B6" w:rsidRDefault="003778F5"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如同在責任擴散中提到</w:t>
      </w:r>
      <w:proofErr w:type="gramStart"/>
      <w:r w:rsidRPr="001225B6">
        <w:rPr>
          <w:rFonts w:ascii="LXGW WenKai" w:eastAsia="LXGW WenKai" w:hAnsi="LXGW WenKai" w:cs="標楷體" w:hint="eastAsia"/>
          <w:color w:val="000000" w:themeColor="text1"/>
        </w:rPr>
        <w:t>的酸民文化</w:t>
      </w:r>
      <w:proofErr w:type="gramEnd"/>
      <w:r w:rsidRPr="001225B6">
        <w:rPr>
          <w:rFonts w:ascii="LXGW WenKai" w:eastAsia="LXGW WenKai" w:hAnsi="LXGW WenKai" w:cs="標楷體" w:hint="eastAsia"/>
          <w:color w:val="000000" w:themeColor="text1"/>
        </w:rPr>
        <w:t>，部分原因便是由替罪羊想法所衍伸出來的。「酸葡萄心理」是一種常見的心理防禦機制，意指自己的匱乏或不足。又</w:t>
      </w:r>
      <w:proofErr w:type="gramStart"/>
      <w:r w:rsidRPr="001225B6">
        <w:rPr>
          <w:rFonts w:ascii="LXGW WenKai" w:eastAsia="LXGW WenKai" w:hAnsi="LXGW WenKai" w:cs="標楷體" w:hint="eastAsia"/>
          <w:color w:val="000000" w:themeColor="text1"/>
        </w:rPr>
        <w:t>好比「仇富</w:t>
      </w:r>
      <w:proofErr w:type="gramEnd"/>
      <w:r w:rsidRPr="001225B6">
        <w:rPr>
          <w:rFonts w:ascii="LXGW WenKai" w:eastAsia="LXGW WenKai" w:hAnsi="LXGW WenKai" w:cs="標楷體" w:hint="eastAsia"/>
          <w:color w:val="000000" w:themeColor="text1"/>
        </w:rPr>
        <w:t>文化」，如果</w:t>
      </w:r>
      <w:proofErr w:type="gramStart"/>
      <w:r w:rsidRPr="001225B6">
        <w:rPr>
          <w:rFonts w:ascii="LXGW WenKai" w:eastAsia="LXGW WenKai" w:hAnsi="LXGW WenKai" w:cs="標楷體" w:hint="eastAsia"/>
          <w:color w:val="000000" w:themeColor="text1"/>
        </w:rPr>
        <w:t>一</w:t>
      </w:r>
      <w:proofErr w:type="gramEnd"/>
      <w:r w:rsidRPr="001225B6">
        <w:rPr>
          <w:rFonts w:ascii="LXGW WenKai" w:eastAsia="LXGW WenKai" w:hAnsi="LXGW WenKai" w:cs="標楷體" w:hint="eastAsia"/>
          <w:color w:val="000000" w:themeColor="text1"/>
        </w:rPr>
        <w:t>個人老是在酸富人，另一個面向我們可能就解讀為：你一點也</w:t>
      </w:r>
      <w:proofErr w:type="gramStart"/>
      <w:r w:rsidRPr="001225B6">
        <w:rPr>
          <w:rFonts w:ascii="LXGW WenKai" w:eastAsia="LXGW WenKai" w:hAnsi="LXGW WenKai" w:cs="標楷體" w:hint="eastAsia"/>
          <w:color w:val="000000" w:themeColor="text1"/>
        </w:rPr>
        <w:t>不</w:t>
      </w:r>
      <w:proofErr w:type="gramEnd"/>
      <w:r w:rsidRPr="001225B6">
        <w:rPr>
          <w:rFonts w:ascii="LXGW WenKai" w:eastAsia="LXGW WenKai" w:hAnsi="LXGW WenKai" w:cs="標楷體" w:hint="eastAsia"/>
          <w:color w:val="000000" w:themeColor="text1"/>
        </w:rPr>
        <w:t>有錢，因此才</w:t>
      </w:r>
      <w:proofErr w:type="gramStart"/>
      <w:r w:rsidRPr="001225B6">
        <w:rPr>
          <w:rFonts w:ascii="LXGW WenKai" w:eastAsia="LXGW WenKai" w:hAnsi="LXGW WenKai" w:cs="標楷體" w:hint="eastAsia"/>
          <w:color w:val="000000" w:themeColor="text1"/>
        </w:rPr>
        <w:t>心生酸葡萄</w:t>
      </w:r>
      <w:proofErr w:type="gramEnd"/>
      <w:r w:rsidRPr="001225B6">
        <w:rPr>
          <w:rFonts w:ascii="LXGW WenKai" w:eastAsia="LXGW WenKai" w:hAnsi="LXGW WenKai" w:cs="標楷體" w:hint="eastAsia"/>
          <w:color w:val="000000" w:themeColor="text1"/>
        </w:rPr>
        <w:t>心理的行為。</w:t>
      </w:r>
    </w:p>
    <w:p w14:paraId="40919BA6" w14:textId="6BEBA0F6" w:rsidR="00B572C1" w:rsidRPr="001225B6" w:rsidRDefault="003778F5"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向上述的行為是在社群網路中再常見不過的了，不論是F</w:t>
      </w:r>
      <w:r w:rsidRPr="001225B6">
        <w:rPr>
          <w:rFonts w:ascii="LXGW WenKai" w:eastAsia="LXGW WenKai" w:hAnsi="LXGW WenKai" w:cs="標楷體"/>
          <w:color w:val="000000" w:themeColor="text1"/>
        </w:rPr>
        <w:t>acebook</w:t>
      </w:r>
      <w:r w:rsidRPr="001225B6">
        <w:rPr>
          <w:rFonts w:ascii="LXGW WenKai" w:eastAsia="LXGW WenKai" w:hAnsi="LXGW WenKai" w:cs="標楷體" w:hint="eastAsia"/>
          <w:color w:val="000000" w:themeColor="text1"/>
        </w:rPr>
        <w:t>、</w:t>
      </w:r>
      <w:r w:rsidRPr="001225B6">
        <w:rPr>
          <w:rFonts w:ascii="LXGW WenKai" w:eastAsia="LXGW WenKai" w:hAnsi="LXGW WenKai" w:cs="標楷體" w:hint="eastAsia"/>
          <w:color w:val="000000" w:themeColor="text1"/>
        </w:rPr>
        <w:lastRenderedPageBreak/>
        <w:t>Dcard、P</w:t>
      </w:r>
      <w:r w:rsidRPr="001225B6">
        <w:rPr>
          <w:rFonts w:ascii="LXGW WenKai" w:eastAsia="LXGW WenKai" w:hAnsi="LXGW WenKai" w:cs="標楷體"/>
          <w:color w:val="000000" w:themeColor="text1"/>
        </w:rPr>
        <w:t>TT</w:t>
      </w:r>
      <w:r w:rsidRPr="001225B6">
        <w:rPr>
          <w:rFonts w:ascii="LXGW WenKai" w:eastAsia="LXGW WenKai" w:hAnsi="LXGW WenKai" w:cs="標楷體" w:hint="eastAsia"/>
          <w:color w:val="000000" w:themeColor="text1"/>
        </w:rPr>
        <w:t>亦或是Instagram，只要是具有評論功能的網路</w:t>
      </w:r>
      <w:proofErr w:type="gramStart"/>
      <w:r w:rsidRPr="001225B6">
        <w:rPr>
          <w:rFonts w:ascii="LXGW WenKai" w:eastAsia="LXGW WenKai" w:hAnsi="LXGW WenKai" w:cs="標楷體" w:hint="eastAsia"/>
          <w:color w:val="000000" w:themeColor="text1"/>
        </w:rPr>
        <w:t>社群便能</w:t>
      </w:r>
      <w:proofErr w:type="gramEnd"/>
      <w:r w:rsidRPr="001225B6">
        <w:rPr>
          <w:rFonts w:ascii="LXGW WenKai" w:eastAsia="LXGW WenKai" w:hAnsi="LXGW WenKai" w:cs="標楷體" w:hint="eastAsia"/>
          <w:color w:val="000000" w:themeColor="text1"/>
        </w:rPr>
        <w:t>見到這類型的留言。</w:t>
      </w:r>
    </w:p>
    <w:p w14:paraId="4FBB5373" w14:textId="4EC291E0" w:rsidR="008E6321" w:rsidRPr="001225B6" w:rsidRDefault="000A43D0" w:rsidP="00794AB5">
      <w:pPr>
        <w:pStyle w:val="2"/>
        <w:adjustRightInd w:val="0"/>
        <w:snapToGrid w:val="0"/>
        <w:spacing w:before="240" w:after="240" w:line="240" w:lineRule="auto"/>
        <w:rPr>
          <w:rFonts w:ascii="LXGW WenKai" w:eastAsia="LXGW WenKai" w:hAnsi="LXGW WenKai" w:cs="標楷體"/>
          <w:b/>
          <w:color w:val="000000" w:themeColor="text1"/>
          <w:sz w:val="28"/>
          <w:szCs w:val="28"/>
        </w:rPr>
      </w:pPr>
      <w:r w:rsidRPr="001225B6">
        <w:rPr>
          <w:rFonts w:ascii="LXGW WenKai" w:eastAsia="LXGW WenKai" w:hAnsi="LXGW WenKai"/>
          <w:b/>
          <w:bCs/>
          <w:color w:val="000000" w:themeColor="text1"/>
          <w:sz w:val="28"/>
          <w:szCs w:val="28"/>
        </w:rPr>
        <w:t>9</w:t>
      </w:r>
      <w:r w:rsidR="008E6321" w:rsidRPr="001225B6">
        <w:rPr>
          <w:rFonts w:ascii="LXGW WenKai" w:eastAsia="LXGW WenKai" w:hAnsi="LXGW WenKai"/>
          <w:b/>
          <w:bCs/>
          <w:color w:val="000000" w:themeColor="text1"/>
          <w:sz w:val="28"/>
          <w:szCs w:val="28"/>
        </w:rPr>
        <w:t xml:space="preserve">.6.2 </w:t>
      </w:r>
      <w:r w:rsidR="006B5DE7" w:rsidRPr="001225B6">
        <w:rPr>
          <w:rFonts w:ascii="LXGW WenKai" w:eastAsia="LXGW WenKai" w:hAnsi="LXGW WenKai" w:cs="標楷體" w:hint="eastAsia"/>
          <w:b/>
          <w:color w:val="000000" w:themeColor="text1"/>
          <w:sz w:val="28"/>
          <w:szCs w:val="28"/>
        </w:rPr>
        <w:t>社群網路機制的優化</w:t>
      </w:r>
    </w:p>
    <w:p w14:paraId="286592D9" w14:textId="16596A0E" w:rsidR="008E6321" w:rsidRPr="001225B6" w:rsidRDefault="008E6321" w:rsidP="00794AB5">
      <w:pPr>
        <w:numPr>
          <w:ilvl w:val="0"/>
          <w:numId w:val="13"/>
        </w:numPr>
        <w:pBdr>
          <w:top w:val="nil"/>
          <w:left w:val="nil"/>
          <w:bottom w:val="nil"/>
          <w:right w:val="nil"/>
          <w:between w:val="nil"/>
        </w:pBdr>
        <w:adjustRightInd w:val="0"/>
        <w:snapToGrid w:val="0"/>
        <w:spacing w:before="240" w:after="240"/>
        <w:rPr>
          <w:rFonts w:ascii="LXGW WenKai" w:eastAsia="LXGW WenKai" w:hAnsi="LXGW WenKai" w:cs="標楷體"/>
          <w:color w:val="000000" w:themeColor="text1"/>
        </w:rPr>
      </w:pPr>
      <w:r w:rsidRPr="001225B6">
        <w:rPr>
          <w:rFonts w:ascii="LXGW WenKai" w:eastAsia="LXGW WenKai" w:hAnsi="LXGW WenKai" w:cs="標楷體" w:hint="eastAsia"/>
          <w:b/>
          <w:color w:val="000000" w:themeColor="text1"/>
        </w:rPr>
        <w:t>改變參數與改變環境</w:t>
      </w:r>
      <w:r w:rsidRPr="001225B6">
        <w:rPr>
          <w:rFonts w:ascii="LXGW WenKai" w:eastAsia="LXGW WenKai" w:hAnsi="LXGW WenKai" w:cs="標楷體"/>
          <w:b/>
          <w:color w:val="000000" w:themeColor="text1"/>
        </w:rPr>
        <w:t>：</w:t>
      </w:r>
      <w:r w:rsidR="00300F28" w:rsidRPr="001225B6">
        <w:rPr>
          <w:rFonts w:ascii="LXGW WenKai" w:eastAsia="LXGW WenKai" w:hAnsi="LXGW WenKai" w:cs="標楷體" w:hint="eastAsia"/>
          <w:b/>
          <w:color w:val="000000" w:themeColor="text1"/>
        </w:rPr>
        <w:t>依據現況</w:t>
      </w:r>
      <w:r w:rsidR="00180189" w:rsidRPr="001225B6">
        <w:rPr>
          <w:rFonts w:ascii="LXGW WenKai" w:eastAsia="LXGW WenKai" w:hAnsi="LXGW WenKai" w:cs="標楷體" w:hint="eastAsia"/>
          <w:b/>
          <w:color w:val="000000" w:themeColor="text1"/>
        </w:rPr>
        <w:t>調整</w:t>
      </w:r>
      <w:r w:rsidR="002F08D0" w:rsidRPr="001225B6">
        <w:rPr>
          <w:rFonts w:ascii="LXGW WenKai" w:eastAsia="LXGW WenKai" w:hAnsi="LXGW WenKai" w:cs="標楷體" w:hint="eastAsia"/>
          <w:b/>
          <w:color w:val="000000" w:themeColor="text1"/>
        </w:rPr>
        <w:t>以</w:t>
      </w:r>
      <w:r w:rsidR="00300F28" w:rsidRPr="001225B6">
        <w:rPr>
          <w:rFonts w:ascii="LXGW WenKai" w:eastAsia="LXGW WenKai" w:hAnsi="LXGW WenKai" w:cs="標楷體" w:hint="eastAsia"/>
          <w:b/>
          <w:color w:val="000000" w:themeColor="text1"/>
        </w:rPr>
        <w:t>解決</w:t>
      </w:r>
      <w:r w:rsidR="00250B42" w:rsidRPr="001225B6">
        <w:rPr>
          <w:rFonts w:ascii="LXGW WenKai" w:eastAsia="LXGW WenKai" w:hAnsi="LXGW WenKai" w:cs="標楷體" w:hint="eastAsia"/>
          <w:b/>
          <w:color w:val="000000" w:themeColor="text1"/>
        </w:rPr>
        <w:t>社群</w:t>
      </w:r>
      <w:r w:rsidR="00561165" w:rsidRPr="001225B6">
        <w:rPr>
          <w:rFonts w:ascii="LXGW WenKai" w:eastAsia="LXGW WenKai" w:hAnsi="LXGW WenKai" w:cs="標楷體" w:hint="eastAsia"/>
          <w:b/>
          <w:color w:val="000000" w:themeColor="text1"/>
        </w:rPr>
        <w:t>使用者痛點</w:t>
      </w:r>
    </w:p>
    <w:p w14:paraId="0439EA01" w14:textId="18208ADD" w:rsidR="008E6321" w:rsidRPr="001225B6" w:rsidRDefault="008E6321"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世界上的每件事物都有他的參數，以人來說：身高、體重、眼睛、膚色、嘴巴、鼻子、耳朵、視力</w:t>
      </w:r>
      <w:r w:rsidRPr="001225B6">
        <w:rPr>
          <w:rFonts w:ascii="LXGW WenKai" w:eastAsia="LXGW WenKai" w:hAnsi="LXGW WenKai" w:cs="標楷體"/>
          <w:color w:val="000000" w:themeColor="text1"/>
        </w:rPr>
        <w:t>…</w:t>
      </w:r>
      <w:r w:rsidRPr="001225B6">
        <w:rPr>
          <w:rFonts w:ascii="LXGW WenKai" w:eastAsia="LXGW WenKai" w:hAnsi="LXGW WenKai" w:cs="標楷體" w:hint="eastAsia"/>
          <w:color w:val="000000" w:themeColor="text1"/>
        </w:rPr>
        <w:t>都有其數值與衡量單位。當我們對這些內容進行變動時，都有可能帶來意想不到的變化。所謂的創新，除了無中生有外，也有新舊結合。</w:t>
      </w:r>
    </w:p>
    <w:p w14:paraId="74D982EF" w14:textId="6B46D671" w:rsidR="006B5499" w:rsidRPr="001225B6" w:rsidRDefault="008E6321"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olor w:val="000000" w:themeColor="text1"/>
        </w:rPr>
      </w:pPr>
      <w:r w:rsidRPr="001225B6">
        <w:rPr>
          <w:rFonts w:ascii="LXGW WenKai" w:eastAsia="LXGW WenKai" w:hAnsi="LXGW WenKai" w:cs="標楷體" w:hint="eastAsia"/>
          <w:color w:val="000000" w:themeColor="text1"/>
        </w:rPr>
        <w:t>而改變環境與參數極為類似，區別在於主體的不同，</w:t>
      </w:r>
      <w:r w:rsidRPr="001225B6">
        <w:rPr>
          <w:rFonts w:ascii="LXGW WenKai" w:eastAsia="LXGW WenKai" w:hAnsi="LXGW WenKai" w:hint="eastAsia"/>
          <w:color w:val="000000" w:themeColor="text1"/>
        </w:rPr>
        <w:t>環境的變動可以使人們的習慣領域產生改變，甚至得到擴展，孟母三遷的故事就是一個很好的說明。在網際網路中，改變參數與改變環境的實用性相當的高，因為網路所具有的複雜性，所造成的牽一髮而動全身，將從最原始的實際書信通訊搬移至網際網路的即時通訊，更進一步地將溝通、社交、商業環境搬移</w:t>
      </w:r>
      <w:proofErr w:type="gramStart"/>
      <w:r w:rsidRPr="001225B6">
        <w:rPr>
          <w:rFonts w:ascii="LXGW WenKai" w:eastAsia="LXGW WenKai" w:hAnsi="LXGW WenKai" w:hint="eastAsia"/>
          <w:color w:val="000000" w:themeColor="text1"/>
        </w:rPr>
        <w:t>至</w:t>
      </w:r>
      <w:r w:rsidR="00391D6D" w:rsidRPr="001225B6">
        <w:rPr>
          <w:rFonts w:ascii="LXGW WenKai" w:eastAsia="LXGW WenKai" w:hAnsi="LXGW WenKai" w:hint="eastAsia"/>
          <w:color w:val="000000" w:themeColor="text1"/>
        </w:rPr>
        <w:t>線上的</w:t>
      </w:r>
      <w:proofErr w:type="gramEnd"/>
      <w:r w:rsidR="00391D6D" w:rsidRPr="001225B6">
        <w:rPr>
          <w:rFonts w:ascii="LXGW WenKai" w:eastAsia="LXGW WenKai" w:hAnsi="LXGW WenKai" w:hint="eastAsia"/>
          <w:color w:val="000000" w:themeColor="text1"/>
        </w:rPr>
        <w:t>空間</w:t>
      </w:r>
      <w:r w:rsidRPr="001225B6">
        <w:rPr>
          <w:rFonts w:ascii="LXGW WenKai" w:eastAsia="LXGW WenKai" w:hAnsi="LXGW WenKai" w:hint="eastAsia"/>
          <w:color w:val="000000" w:themeColor="text1"/>
        </w:rPr>
        <w:t>中，打破時間、空間的藩籬，從這裡便能夠看出「改變」對於社群網路升級的重要性。</w:t>
      </w:r>
    </w:p>
    <w:p w14:paraId="419D5996" w14:textId="045D38A4" w:rsidR="004C0348" w:rsidRPr="001723D2" w:rsidRDefault="004C0348"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b/>
          <w:bCs/>
          <w:color w:val="000000" w:themeColor="text1"/>
        </w:rPr>
      </w:pPr>
      <w:r w:rsidRPr="001723D2">
        <w:rPr>
          <w:rFonts w:ascii="LXGW WenKai" w:eastAsia="LXGW WenKai" w:hAnsi="LXGW WenKai" w:cs="標楷體" w:hint="eastAsia"/>
          <w:b/>
          <w:bCs/>
          <w:color w:val="000000" w:themeColor="text1"/>
        </w:rPr>
        <w:t>案例 1:既然都有Instagram了，為何還要有Thread</w:t>
      </w:r>
      <w:r w:rsidR="006E345E" w:rsidRPr="001723D2">
        <w:rPr>
          <w:rFonts w:ascii="LXGW WenKai" w:eastAsia="LXGW WenKai" w:hAnsi="LXGW WenKai" w:cs="標楷體"/>
          <w:b/>
          <w:bCs/>
          <w:color w:val="000000" w:themeColor="text1"/>
        </w:rPr>
        <w:t>s</w:t>
      </w:r>
      <w:r w:rsidRPr="001723D2">
        <w:rPr>
          <w:rFonts w:ascii="LXGW WenKai" w:eastAsia="LXGW WenKai" w:hAnsi="LXGW WenKai" w:cs="標楷體" w:hint="eastAsia"/>
          <w:b/>
          <w:bCs/>
          <w:color w:val="000000" w:themeColor="text1"/>
        </w:rPr>
        <w:t>呢?</w:t>
      </w:r>
    </w:p>
    <w:p w14:paraId="121DFC39" w14:textId="529805A1" w:rsidR="00390C74" w:rsidRPr="001723D2" w:rsidRDefault="00B25E1A"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r w:rsidRPr="001723D2">
        <w:rPr>
          <w:rFonts w:ascii="LXGW WenKai" w:eastAsia="LXGW WenKai" w:hAnsi="LXGW WenKai" w:cs="標楷體" w:hint="eastAsia"/>
          <w:color w:val="000000" w:themeColor="text1"/>
        </w:rPr>
        <w:t>2</w:t>
      </w:r>
      <w:r w:rsidRPr="001723D2">
        <w:rPr>
          <w:rFonts w:ascii="LXGW WenKai" w:eastAsia="LXGW WenKai" w:hAnsi="LXGW WenKai" w:cs="標楷體"/>
          <w:color w:val="000000" w:themeColor="text1"/>
        </w:rPr>
        <w:t>023</w:t>
      </w:r>
      <w:r w:rsidRPr="001723D2">
        <w:rPr>
          <w:rFonts w:ascii="LXGW WenKai" w:eastAsia="LXGW WenKai" w:hAnsi="LXGW WenKai" w:cs="標楷體" w:hint="eastAsia"/>
          <w:color w:val="000000" w:themeColor="text1"/>
        </w:rPr>
        <w:t>年</w:t>
      </w:r>
      <w:r w:rsidR="00C13E85" w:rsidRPr="001723D2">
        <w:rPr>
          <w:rFonts w:ascii="LXGW WenKai" w:eastAsia="LXGW WenKai" w:hAnsi="LXGW WenKai" w:cs="標楷體"/>
          <w:color w:val="000000" w:themeColor="text1"/>
        </w:rPr>
        <w:t>7</w:t>
      </w:r>
      <w:r w:rsidR="00C13E85" w:rsidRPr="001723D2">
        <w:rPr>
          <w:rFonts w:ascii="LXGW WenKai" w:eastAsia="LXGW WenKai" w:hAnsi="LXGW WenKai" w:cs="標楷體" w:hint="eastAsia"/>
          <w:color w:val="000000" w:themeColor="text1"/>
        </w:rPr>
        <w:t>月</w:t>
      </w:r>
      <w:r w:rsidRPr="001723D2">
        <w:rPr>
          <w:rFonts w:ascii="LXGW WenKai" w:eastAsia="LXGW WenKai" w:hAnsi="LXGW WenKai" w:cs="標楷體" w:hint="eastAsia"/>
          <w:color w:val="000000" w:themeColor="text1"/>
        </w:rPr>
        <w:t>，</w:t>
      </w:r>
      <w:r w:rsidR="00646227" w:rsidRPr="001723D2">
        <w:rPr>
          <w:rFonts w:ascii="LXGW WenKai" w:eastAsia="LXGW WenKai" w:hAnsi="LXGW WenKai" w:cs="標楷體" w:hint="eastAsia"/>
          <w:color w:val="000000" w:themeColor="text1"/>
        </w:rPr>
        <w:t>Meta集團推出了全新的應用程式</w:t>
      </w:r>
      <w:r w:rsidR="00646227" w:rsidRPr="001723D2">
        <w:rPr>
          <w:rFonts w:ascii="LXGW WenKai" w:eastAsia="LXGW WenKai" w:hAnsi="LXGW WenKai" w:cs="標楷體"/>
          <w:color w:val="000000" w:themeColor="text1"/>
        </w:rPr>
        <w:t>Threads</w:t>
      </w:r>
      <w:r w:rsidR="00646227" w:rsidRPr="001723D2">
        <w:rPr>
          <w:rFonts w:ascii="LXGW WenKai" w:eastAsia="LXGW WenKai" w:hAnsi="LXGW WenKai" w:cs="標楷體" w:hint="eastAsia"/>
          <w:color w:val="000000" w:themeColor="text1"/>
        </w:rPr>
        <w:t>，標榜</w:t>
      </w:r>
      <w:r w:rsidR="00725FC1" w:rsidRPr="001723D2">
        <w:rPr>
          <w:rFonts w:ascii="LXGW WenKai" w:eastAsia="LXGW WenKai" w:hAnsi="LXGW WenKai" w:cs="標楷體" w:hint="eastAsia"/>
          <w:color w:val="000000" w:themeColor="text1"/>
        </w:rPr>
        <w:t>是以文字對話為核心的</w:t>
      </w:r>
      <w:r w:rsidR="00C058F8" w:rsidRPr="001723D2">
        <w:rPr>
          <w:rFonts w:ascii="LXGW WenKai" w:eastAsia="LXGW WenKai" w:hAnsi="LXGW WenKai" w:cs="標楷體" w:hint="eastAsia"/>
          <w:color w:val="000000" w:themeColor="text1"/>
        </w:rPr>
        <w:t>全新</w:t>
      </w:r>
      <w:r w:rsidR="00725FC1" w:rsidRPr="001723D2">
        <w:rPr>
          <w:rFonts w:ascii="LXGW WenKai" w:eastAsia="LXGW WenKai" w:hAnsi="LXGW WenKai" w:cs="標楷體" w:hint="eastAsia"/>
          <w:color w:val="000000" w:themeColor="text1"/>
        </w:rPr>
        <w:t>社群平</w:t>
      </w:r>
      <w:r w:rsidR="00C058F8" w:rsidRPr="001723D2">
        <w:rPr>
          <w:rFonts w:ascii="LXGW WenKai" w:eastAsia="LXGW WenKai" w:hAnsi="LXGW WenKai" w:cs="標楷體" w:hint="eastAsia"/>
          <w:color w:val="000000" w:themeColor="text1"/>
        </w:rPr>
        <w:t>台</w:t>
      </w:r>
      <w:r w:rsidR="002F4A0C" w:rsidRPr="001723D2">
        <w:rPr>
          <w:rFonts w:ascii="LXGW WenKai" w:eastAsia="LXGW WenKai" w:hAnsi="LXGW WenKai" w:cs="標楷體" w:hint="eastAsia"/>
          <w:color w:val="000000" w:themeColor="text1"/>
        </w:rPr>
        <w:t>。</w:t>
      </w:r>
      <w:r w:rsidR="00C058F8" w:rsidRPr="001723D2">
        <w:rPr>
          <w:rFonts w:ascii="LXGW WenKai" w:eastAsia="LXGW WenKai" w:hAnsi="LXGW WenKai" w:cs="標楷體" w:hint="eastAsia"/>
          <w:color w:val="000000" w:themeColor="text1"/>
        </w:rPr>
        <w:t>但大家可能會覺得納悶，</w:t>
      </w:r>
      <w:r w:rsidR="002D70C4" w:rsidRPr="001723D2">
        <w:rPr>
          <w:rFonts w:ascii="LXGW WenKai" w:eastAsia="LXGW WenKai" w:hAnsi="LXGW WenKai" w:cs="標楷體" w:hint="eastAsia"/>
          <w:color w:val="000000" w:themeColor="text1"/>
        </w:rPr>
        <w:t>使用方式、功能都類似IG</w:t>
      </w:r>
      <w:r w:rsidR="00F04BBF" w:rsidRPr="001723D2">
        <w:rPr>
          <w:rFonts w:ascii="LXGW WenKai" w:eastAsia="LXGW WenKai" w:hAnsi="LXGW WenKai" w:cs="標楷體" w:hint="eastAsia"/>
          <w:color w:val="000000" w:themeColor="text1"/>
        </w:rPr>
        <w:t>，</w:t>
      </w:r>
      <w:r w:rsidR="002F4A0C" w:rsidRPr="001723D2">
        <w:rPr>
          <w:rFonts w:ascii="LXGW WenKai" w:eastAsia="LXGW WenKai" w:hAnsi="LXGW WenKai" w:cs="標楷體" w:hint="eastAsia"/>
          <w:color w:val="000000" w:themeColor="text1"/>
        </w:rPr>
        <w:t>為何還要推出新的應用程式呢?不怕瓜分掉原本</w:t>
      </w:r>
      <w:r w:rsidR="00C03C44" w:rsidRPr="001723D2">
        <w:rPr>
          <w:rFonts w:ascii="LXGW WenKai" w:eastAsia="LXGW WenKai" w:hAnsi="LXGW WenKai" w:cs="標楷體" w:hint="eastAsia"/>
          <w:color w:val="000000" w:themeColor="text1"/>
        </w:rPr>
        <w:t>I</w:t>
      </w:r>
      <w:r w:rsidR="00C03C44" w:rsidRPr="001723D2">
        <w:rPr>
          <w:rFonts w:ascii="LXGW WenKai" w:eastAsia="LXGW WenKai" w:hAnsi="LXGW WenKai" w:cs="標楷體"/>
          <w:color w:val="000000" w:themeColor="text1"/>
        </w:rPr>
        <w:t>G</w:t>
      </w:r>
      <w:r w:rsidR="00C03C44" w:rsidRPr="001723D2">
        <w:rPr>
          <w:rFonts w:ascii="LXGW WenKai" w:eastAsia="LXGW WenKai" w:hAnsi="LXGW WenKai" w:cs="標楷體" w:hint="eastAsia"/>
          <w:color w:val="000000" w:themeColor="text1"/>
        </w:rPr>
        <w:t>的影響力嗎?其實</w:t>
      </w:r>
      <w:r w:rsidR="00182B70" w:rsidRPr="001723D2">
        <w:rPr>
          <w:rFonts w:ascii="LXGW WenKai" w:eastAsia="LXGW WenKai" w:hAnsi="LXGW WenKai" w:cs="標楷體" w:hint="eastAsia"/>
          <w:color w:val="000000" w:themeColor="text1"/>
        </w:rPr>
        <w:t>事實是完全相反呢!</w:t>
      </w:r>
    </w:p>
    <w:p w14:paraId="718B2DCF" w14:textId="29749D48" w:rsidR="00904C0E" w:rsidRPr="001723D2" w:rsidRDefault="00443AC5"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r w:rsidRPr="001723D2">
        <w:rPr>
          <w:rFonts w:ascii="LXGW WenKai" w:eastAsia="LXGW WenKai" w:hAnsi="LXGW WenKai" w:cs="標楷體" w:hint="eastAsia"/>
          <w:color w:val="000000" w:themeColor="text1"/>
        </w:rPr>
        <w:t>Threads上架後，第一天便有3000萬用戶下載，是歷史上首日A</w:t>
      </w:r>
      <w:r w:rsidRPr="001723D2">
        <w:rPr>
          <w:rFonts w:ascii="LXGW WenKai" w:eastAsia="LXGW WenKai" w:hAnsi="LXGW WenKai" w:cs="標楷體"/>
          <w:color w:val="000000" w:themeColor="text1"/>
        </w:rPr>
        <w:t>PP</w:t>
      </w:r>
      <w:r w:rsidRPr="001723D2">
        <w:rPr>
          <w:rFonts w:ascii="LXGW WenKai" w:eastAsia="LXGW WenKai" w:hAnsi="LXGW WenKai" w:cs="標楷體" w:hint="eastAsia"/>
          <w:color w:val="000000" w:themeColor="text1"/>
        </w:rPr>
        <w:t>上架下載量最高的非遊戲類App</w:t>
      </w:r>
      <w:r w:rsidR="005B63AB" w:rsidRPr="001723D2">
        <w:rPr>
          <w:rFonts w:ascii="LXGW WenKai" w:eastAsia="LXGW WenKai" w:hAnsi="LXGW WenKai" w:cs="標楷體" w:hint="eastAsia"/>
          <w:color w:val="000000" w:themeColor="text1"/>
        </w:rPr>
        <w:t>，</w:t>
      </w:r>
      <w:r w:rsidR="000B7D76" w:rsidRPr="001723D2">
        <w:rPr>
          <w:rFonts w:ascii="LXGW WenKai" w:eastAsia="LXGW WenKai" w:hAnsi="LXGW WenKai" w:cs="標楷體" w:hint="eastAsia"/>
          <w:color w:val="000000" w:themeColor="text1"/>
        </w:rPr>
        <w:t>最吸引人的莫過於</w:t>
      </w:r>
      <w:r w:rsidR="006A4C94" w:rsidRPr="001723D2">
        <w:rPr>
          <w:rFonts w:ascii="LXGW WenKai" w:eastAsia="LXGW WenKai" w:hAnsi="LXGW WenKai" w:cs="標楷體" w:hint="eastAsia"/>
          <w:color w:val="000000" w:themeColor="text1"/>
        </w:rPr>
        <w:t>不想發圖片、不想排版，只想簡單發文或抒發心情的使用者，這也是跟IG強調圖文、影音</w:t>
      </w:r>
      <w:r w:rsidR="006A4C94" w:rsidRPr="001723D2">
        <w:rPr>
          <w:rFonts w:ascii="LXGW WenKai" w:eastAsia="LXGW WenKai" w:hAnsi="LXGW WenKai" w:cs="標楷體"/>
          <w:color w:val="000000" w:themeColor="text1"/>
        </w:rPr>
        <w:t>/</w:t>
      </w:r>
      <w:r w:rsidR="006A4C94" w:rsidRPr="001723D2">
        <w:rPr>
          <w:rFonts w:ascii="LXGW WenKai" w:eastAsia="LXGW WenKai" w:hAnsi="LXGW WenKai" w:cs="標楷體" w:hint="eastAsia"/>
          <w:color w:val="000000" w:themeColor="text1"/>
        </w:rPr>
        <w:t>文字並茂</w:t>
      </w:r>
      <w:proofErr w:type="gramStart"/>
      <w:r w:rsidR="006A4C94" w:rsidRPr="001723D2">
        <w:rPr>
          <w:rFonts w:ascii="LXGW WenKai" w:eastAsia="LXGW WenKai" w:hAnsi="LXGW WenKai" w:cs="標楷體" w:hint="eastAsia"/>
          <w:color w:val="000000" w:themeColor="text1"/>
        </w:rPr>
        <w:t>的貼文</w:t>
      </w:r>
      <w:proofErr w:type="gramEnd"/>
      <w:r w:rsidR="006A4C94" w:rsidRPr="001723D2">
        <w:rPr>
          <w:rFonts w:ascii="LXGW WenKai" w:eastAsia="LXGW WenKai" w:hAnsi="LXGW WenKai" w:cs="標楷體" w:hint="eastAsia"/>
          <w:color w:val="000000" w:themeColor="text1"/>
        </w:rPr>
        <w:t>，最大的差別。</w:t>
      </w:r>
      <w:r w:rsidR="00096FF7" w:rsidRPr="001723D2">
        <w:rPr>
          <w:rFonts w:ascii="LXGW WenKai" w:eastAsia="LXGW WenKai" w:hAnsi="LXGW WenKai" w:cs="標楷體" w:hint="eastAsia"/>
          <w:color w:val="000000" w:themeColor="text1"/>
        </w:rPr>
        <w:t>僅僅是調整了些微的參數，就能迎合多數使用者的胃口，這就是改變參數與改變環境強大的地方!</w:t>
      </w:r>
    </w:p>
    <w:p w14:paraId="3EAC8A8A" w14:textId="3B6387B5" w:rsidR="004D2FE6" w:rsidRPr="001225B6" w:rsidRDefault="004D2FE6" w:rsidP="00794AB5">
      <w:pPr>
        <w:numPr>
          <w:ilvl w:val="0"/>
          <w:numId w:val="13"/>
        </w:numPr>
        <w:pBdr>
          <w:top w:val="nil"/>
          <w:left w:val="nil"/>
          <w:bottom w:val="nil"/>
          <w:right w:val="nil"/>
          <w:between w:val="nil"/>
        </w:pBdr>
        <w:adjustRightInd w:val="0"/>
        <w:snapToGrid w:val="0"/>
        <w:spacing w:before="240" w:after="240"/>
        <w:jc w:val="both"/>
        <w:rPr>
          <w:rFonts w:ascii="LXGW WenKai" w:eastAsia="LXGW WenKai" w:hAnsi="LXGW WenKai" w:cs="標楷體"/>
          <w:color w:val="000000" w:themeColor="text1"/>
        </w:rPr>
      </w:pPr>
      <w:r w:rsidRPr="001225B6">
        <w:rPr>
          <w:rFonts w:ascii="LXGW WenKai" w:eastAsia="LXGW WenKai" w:hAnsi="LXGW WenKai" w:cs="標楷體" w:hint="eastAsia"/>
          <w:b/>
          <w:color w:val="000000" w:themeColor="text1"/>
        </w:rPr>
        <w:t>腦力激盪</w:t>
      </w:r>
      <w:r w:rsidRPr="001225B6">
        <w:rPr>
          <w:rFonts w:ascii="LXGW WenKai" w:eastAsia="LXGW WenKai" w:hAnsi="LXGW WenKai" w:cs="標楷體"/>
          <w:b/>
          <w:color w:val="000000" w:themeColor="text1"/>
        </w:rPr>
        <w:t>：</w:t>
      </w:r>
      <w:r w:rsidR="004F40B3" w:rsidRPr="001225B6">
        <w:rPr>
          <w:rFonts w:ascii="LXGW WenKai" w:eastAsia="LXGW WenKai" w:hAnsi="LXGW WenKai" w:cs="標楷體" w:hint="eastAsia"/>
          <w:b/>
          <w:color w:val="000000" w:themeColor="text1"/>
        </w:rPr>
        <w:t>創新</w:t>
      </w:r>
      <w:r w:rsidR="002954A0" w:rsidRPr="001225B6">
        <w:rPr>
          <w:rFonts w:ascii="LXGW WenKai" w:eastAsia="LXGW WenKai" w:hAnsi="LXGW WenKai" w:cs="標楷體" w:hint="eastAsia"/>
          <w:b/>
          <w:color w:val="000000" w:themeColor="text1"/>
        </w:rPr>
        <w:t>來自</w:t>
      </w:r>
      <w:r w:rsidR="009356FF" w:rsidRPr="001225B6">
        <w:rPr>
          <w:rFonts w:ascii="LXGW WenKai" w:eastAsia="LXGW WenKai" w:hAnsi="LXGW WenKai" w:cs="標楷體" w:hint="eastAsia"/>
          <w:b/>
          <w:color w:val="000000" w:themeColor="text1"/>
        </w:rPr>
        <w:t>於</w:t>
      </w:r>
      <w:r w:rsidR="002954A0" w:rsidRPr="001225B6">
        <w:rPr>
          <w:rFonts w:ascii="LXGW WenKai" w:eastAsia="LXGW WenKai" w:hAnsi="LXGW WenKai" w:cs="標楷體" w:hint="eastAsia"/>
          <w:b/>
          <w:color w:val="000000" w:themeColor="text1"/>
        </w:rPr>
        <w:t>各領域的意見交流</w:t>
      </w:r>
    </w:p>
    <w:p w14:paraId="3FA0A907" w14:textId="44D0F417" w:rsidR="006B5499" w:rsidRPr="001225B6" w:rsidRDefault="004D2FE6" w:rsidP="00794AB5">
      <w:pPr>
        <w:pBdr>
          <w:top w:val="nil"/>
          <w:left w:val="nil"/>
          <w:bottom w:val="nil"/>
          <w:right w:val="nil"/>
          <w:between w:val="nil"/>
        </w:pBdr>
        <w:adjustRightInd w:val="0"/>
        <w:snapToGrid w:val="0"/>
        <w:spacing w:before="240" w:after="240"/>
        <w:ind w:left="840" w:firstLine="480"/>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「三個臭皮匠勝過一個諸葛亮」，腦力激盪是群眾智慧的一大應用，過去企業用「腦力激盪」來發想創意，社群網路的出現與發展純熟使得社會進入「社群激盪」（crowd storming）的階段，透過社群廣泛蒐集來自員工、合作夥伴、使用者與專業人士的想法，</w:t>
      </w:r>
      <w:r w:rsidR="000D11E6" w:rsidRPr="001225B6">
        <w:rPr>
          <w:rFonts w:ascii="LXGW WenKai" w:eastAsia="LXGW WenKai" w:hAnsi="LXGW WenKai" w:cs="標楷體" w:hint="eastAsia"/>
          <w:color w:val="000000" w:themeColor="text1"/>
        </w:rPr>
        <w:t>並</w:t>
      </w:r>
      <w:r w:rsidRPr="001225B6">
        <w:rPr>
          <w:rFonts w:ascii="LXGW WenKai" w:eastAsia="LXGW WenKai" w:hAnsi="LXGW WenKai" w:cs="標楷體" w:hint="eastAsia"/>
          <w:color w:val="000000" w:themeColor="text1"/>
        </w:rPr>
        <w:t>從中獲取具有商業價值及創新的社群力，對內</w:t>
      </w:r>
      <w:r w:rsidR="000D11E6" w:rsidRPr="001225B6">
        <w:rPr>
          <w:rFonts w:ascii="LXGW WenKai" w:eastAsia="LXGW WenKai" w:hAnsi="LXGW WenKai" w:cs="標楷體" w:hint="eastAsia"/>
          <w:color w:val="000000" w:themeColor="text1"/>
        </w:rPr>
        <w:t>進行溝通</w:t>
      </w:r>
      <w:r w:rsidRPr="001225B6">
        <w:rPr>
          <w:rFonts w:ascii="LXGW WenKai" w:eastAsia="LXGW WenKai" w:hAnsi="LXGW WenKai" w:cs="標楷體" w:hint="eastAsia"/>
          <w:color w:val="000000" w:themeColor="text1"/>
        </w:rPr>
        <w:t>，對</w:t>
      </w:r>
      <w:r w:rsidR="000D11E6" w:rsidRPr="001225B6">
        <w:rPr>
          <w:rFonts w:ascii="LXGW WenKai" w:eastAsia="LXGW WenKai" w:hAnsi="LXGW WenKai" w:cs="標楷體" w:hint="eastAsia"/>
          <w:color w:val="000000" w:themeColor="text1"/>
        </w:rPr>
        <w:t>外</w:t>
      </w:r>
      <w:r w:rsidRPr="001225B6">
        <w:rPr>
          <w:rFonts w:ascii="LXGW WenKai" w:eastAsia="LXGW WenKai" w:hAnsi="LXGW WenKai" w:cs="標楷體" w:hint="eastAsia"/>
          <w:color w:val="000000" w:themeColor="text1"/>
        </w:rPr>
        <w:t>拓展</w:t>
      </w:r>
      <w:r w:rsidR="000D11E6" w:rsidRPr="001225B6">
        <w:rPr>
          <w:rFonts w:ascii="LXGW WenKai" w:eastAsia="LXGW WenKai" w:hAnsi="LXGW WenKai" w:cs="標楷體" w:hint="eastAsia"/>
          <w:color w:val="000000" w:themeColor="text1"/>
        </w:rPr>
        <w:t>資源，</w:t>
      </w:r>
      <w:r w:rsidRPr="001225B6">
        <w:rPr>
          <w:rFonts w:ascii="LXGW WenKai" w:eastAsia="LXGW WenKai" w:hAnsi="LXGW WenKai" w:cs="標楷體" w:hint="eastAsia"/>
          <w:color w:val="000000" w:themeColor="text1"/>
        </w:rPr>
        <w:t>成為現今不可或缺的</w:t>
      </w:r>
      <w:r w:rsidR="000D11E6" w:rsidRPr="001225B6">
        <w:rPr>
          <w:rFonts w:ascii="LXGW WenKai" w:eastAsia="LXGW WenKai" w:hAnsi="LXGW WenKai" w:cs="標楷體" w:hint="eastAsia"/>
          <w:color w:val="000000" w:themeColor="text1"/>
        </w:rPr>
        <w:t>發展</w:t>
      </w:r>
      <w:r w:rsidRPr="001225B6">
        <w:rPr>
          <w:rFonts w:ascii="LXGW WenKai" w:eastAsia="LXGW WenKai" w:hAnsi="LXGW WenKai" w:cs="標楷體" w:hint="eastAsia"/>
          <w:color w:val="000000" w:themeColor="text1"/>
        </w:rPr>
        <w:t>能力。</w:t>
      </w:r>
      <w:r w:rsidR="000D11E6" w:rsidRPr="001225B6">
        <w:rPr>
          <w:rFonts w:ascii="LXGW WenKai" w:eastAsia="LXGW WenKai" w:hAnsi="LXGW WenKai" w:cs="標楷體" w:hint="eastAsia"/>
          <w:color w:val="000000" w:themeColor="text1"/>
        </w:rPr>
        <w:t>比如：</w:t>
      </w:r>
      <w:r w:rsidRPr="001225B6">
        <w:rPr>
          <w:rFonts w:ascii="LXGW WenKai" w:eastAsia="LXGW WenKai" w:hAnsi="LXGW WenKai" w:cs="標楷體" w:hint="eastAsia"/>
          <w:color w:val="000000" w:themeColor="text1"/>
        </w:rPr>
        <w:t>人力資源部門</w:t>
      </w:r>
      <w:r w:rsidR="000D11E6" w:rsidRPr="001225B6">
        <w:rPr>
          <w:rFonts w:ascii="LXGW WenKai" w:eastAsia="LXGW WenKai" w:hAnsi="LXGW WenKai" w:cs="標楷體" w:hint="eastAsia"/>
          <w:color w:val="000000" w:themeColor="text1"/>
        </w:rPr>
        <w:t>可以</w:t>
      </w:r>
      <w:proofErr w:type="gramStart"/>
      <w:r w:rsidR="000D11E6" w:rsidRPr="001225B6">
        <w:rPr>
          <w:rFonts w:ascii="LXGW WenKai" w:eastAsia="LXGW WenKai" w:hAnsi="LXGW WenKai" w:cs="標楷體" w:hint="eastAsia"/>
          <w:color w:val="000000" w:themeColor="text1"/>
        </w:rPr>
        <w:t>善用社群</w:t>
      </w:r>
      <w:proofErr w:type="gramEnd"/>
      <w:r w:rsidR="000D11E6" w:rsidRPr="001225B6">
        <w:rPr>
          <w:rFonts w:ascii="LXGW WenKai" w:eastAsia="LXGW WenKai" w:hAnsi="LXGW WenKai" w:cs="標楷體" w:hint="eastAsia"/>
          <w:color w:val="000000" w:themeColor="text1"/>
        </w:rPr>
        <w:t>工具，打造更友善的工作環境以此提升員工滿意度。另外，經營使用者社群也是</w:t>
      </w:r>
      <w:r w:rsidRPr="001225B6">
        <w:rPr>
          <w:rFonts w:ascii="LXGW WenKai" w:eastAsia="LXGW WenKai" w:hAnsi="LXGW WenKai" w:cs="標楷體" w:hint="eastAsia"/>
          <w:color w:val="000000" w:themeColor="text1"/>
        </w:rPr>
        <w:t>企業培養忠誠客戶、引領創新價值、降低服務成本的</w:t>
      </w:r>
      <w:proofErr w:type="gramStart"/>
      <w:r w:rsidR="006B6938" w:rsidRPr="001225B6">
        <w:rPr>
          <w:rFonts w:ascii="LXGW WenKai" w:eastAsia="LXGW WenKai" w:hAnsi="LXGW WenKai" w:cs="標楷體" w:hint="eastAsia"/>
          <w:color w:val="000000" w:themeColor="text1"/>
        </w:rPr>
        <w:t>不</w:t>
      </w:r>
      <w:proofErr w:type="gramEnd"/>
      <w:r w:rsidR="006B6938" w:rsidRPr="001225B6">
        <w:rPr>
          <w:rFonts w:ascii="LXGW WenKai" w:eastAsia="LXGW WenKai" w:hAnsi="LXGW WenKai" w:cs="標楷體" w:hint="eastAsia"/>
          <w:color w:val="000000" w:themeColor="text1"/>
        </w:rPr>
        <w:t>二之選</w:t>
      </w:r>
      <w:r w:rsidRPr="001225B6">
        <w:rPr>
          <w:rFonts w:ascii="LXGW WenKai" w:eastAsia="LXGW WenKai" w:hAnsi="LXGW WenKai" w:cs="標楷體" w:hint="eastAsia"/>
          <w:color w:val="000000" w:themeColor="text1"/>
        </w:rPr>
        <w:t>。</w:t>
      </w:r>
    </w:p>
    <w:p w14:paraId="7FFBF948" w14:textId="0A95EF2A" w:rsidR="000F3427" w:rsidRPr="001225B6" w:rsidRDefault="000F3427" w:rsidP="00794AB5">
      <w:pPr>
        <w:pStyle w:val="2"/>
        <w:adjustRightInd w:val="0"/>
        <w:snapToGrid w:val="0"/>
        <w:spacing w:before="240" w:after="240" w:line="240" w:lineRule="auto"/>
        <w:rPr>
          <w:rFonts w:ascii="LXGW WenKai" w:eastAsia="LXGW WenKai" w:hAnsi="LXGW WenKai" w:cs="標楷體"/>
          <w:b/>
          <w:color w:val="000000" w:themeColor="text1"/>
          <w:sz w:val="28"/>
          <w:szCs w:val="28"/>
        </w:rPr>
      </w:pPr>
      <w:r w:rsidRPr="001225B6">
        <w:rPr>
          <w:rFonts w:ascii="LXGW WenKai" w:eastAsia="LXGW WenKai" w:hAnsi="LXGW WenKai"/>
          <w:b/>
          <w:bCs/>
          <w:color w:val="000000" w:themeColor="text1"/>
          <w:sz w:val="28"/>
          <w:szCs w:val="28"/>
        </w:rPr>
        <w:lastRenderedPageBreak/>
        <w:t xml:space="preserve">9.6.3 </w:t>
      </w:r>
      <w:r w:rsidRPr="001225B6">
        <w:rPr>
          <w:rFonts w:ascii="LXGW WenKai" w:eastAsia="LXGW WenKai" w:hAnsi="LXGW WenKai" w:cs="標楷體" w:hint="eastAsia"/>
          <w:b/>
          <w:color w:val="000000" w:themeColor="text1"/>
          <w:sz w:val="28"/>
          <w:szCs w:val="28"/>
        </w:rPr>
        <w:t>自我</w:t>
      </w:r>
      <w:proofErr w:type="gramStart"/>
      <w:r w:rsidRPr="001225B6">
        <w:rPr>
          <w:rFonts w:ascii="LXGW WenKai" w:eastAsia="LXGW WenKai" w:hAnsi="LXGW WenKai" w:cs="標楷體" w:hint="eastAsia"/>
          <w:b/>
          <w:color w:val="000000" w:themeColor="text1"/>
          <w:sz w:val="28"/>
          <w:szCs w:val="28"/>
        </w:rPr>
        <w:t>資訊識能的</w:t>
      </w:r>
      <w:proofErr w:type="gramEnd"/>
      <w:r w:rsidRPr="001225B6">
        <w:rPr>
          <w:rFonts w:ascii="LXGW WenKai" w:eastAsia="LXGW WenKai" w:hAnsi="LXGW WenKai" w:cs="標楷體" w:hint="eastAsia"/>
          <w:b/>
          <w:color w:val="000000" w:themeColor="text1"/>
          <w:sz w:val="28"/>
          <w:szCs w:val="28"/>
        </w:rPr>
        <w:t>提升</w:t>
      </w:r>
    </w:p>
    <w:p w14:paraId="53EB8FD0" w14:textId="06404D92" w:rsidR="00F23334" w:rsidRPr="001225B6" w:rsidRDefault="00F23334" w:rsidP="00794AB5">
      <w:pPr>
        <w:numPr>
          <w:ilvl w:val="0"/>
          <w:numId w:val="31"/>
        </w:numPr>
        <w:pBdr>
          <w:top w:val="nil"/>
          <w:left w:val="nil"/>
          <w:bottom w:val="nil"/>
          <w:right w:val="nil"/>
          <w:between w:val="nil"/>
        </w:pBdr>
        <w:adjustRightInd w:val="0"/>
        <w:snapToGrid w:val="0"/>
        <w:spacing w:before="240" w:after="240"/>
        <w:rPr>
          <w:rFonts w:ascii="LXGW WenKai" w:eastAsia="LXGW WenKai" w:hAnsi="LXGW WenKai" w:cs="標楷體"/>
          <w:color w:val="000000" w:themeColor="text1"/>
        </w:rPr>
      </w:pPr>
      <w:proofErr w:type="gramStart"/>
      <w:r w:rsidRPr="001225B6">
        <w:rPr>
          <w:rFonts w:ascii="LXGW WenKai" w:eastAsia="LXGW WenKai" w:hAnsi="LXGW WenKai" w:cs="標楷體" w:hint="eastAsia"/>
          <w:b/>
          <w:color w:val="000000" w:themeColor="text1"/>
        </w:rPr>
        <w:t>升高察思</w:t>
      </w:r>
      <w:proofErr w:type="gramEnd"/>
      <w:r w:rsidRPr="001225B6">
        <w:rPr>
          <w:rFonts w:ascii="LXGW WenKai" w:eastAsia="LXGW WenKai" w:hAnsi="LXGW WenKai" w:cs="標楷體"/>
          <w:b/>
          <w:color w:val="000000" w:themeColor="text1"/>
        </w:rPr>
        <w:t>：</w:t>
      </w:r>
      <w:r w:rsidR="008C4D15" w:rsidRPr="001225B6">
        <w:rPr>
          <w:rFonts w:ascii="LXGW WenKai" w:eastAsia="LXGW WenKai" w:hAnsi="LXGW WenKai" w:cs="標楷體" w:hint="eastAsia"/>
          <w:b/>
          <w:color w:val="000000" w:themeColor="text1"/>
        </w:rPr>
        <w:t>跳脫直覺</w:t>
      </w:r>
      <w:r w:rsidR="002F08D0" w:rsidRPr="001225B6">
        <w:rPr>
          <w:rFonts w:ascii="LXGW WenKai" w:eastAsia="LXGW WenKai" w:hAnsi="LXGW WenKai" w:cs="標楷體" w:hint="eastAsia"/>
          <w:b/>
          <w:color w:val="000000" w:themeColor="text1"/>
        </w:rPr>
        <w:t>與</w:t>
      </w:r>
      <w:r w:rsidR="008C4D15" w:rsidRPr="001225B6">
        <w:rPr>
          <w:rFonts w:ascii="LXGW WenKai" w:eastAsia="LXGW WenKai" w:hAnsi="LXGW WenKai" w:cs="標楷體" w:hint="eastAsia"/>
          <w:b/>
          <w:color w:val="000000" w:themeColor="text1"/>
        </w:rPr>
        <w:t>深入洞察</w:t>
      </w:r>
    </w:p>
    <w:p w14:paraId="0EF9134E" w14:textId="77777777" w:rsidR="00F23334" w:rsidRPr="001225B6" w:rsidRDefault="00F23334"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「頭痛</w:t>
      </w:r>
      <w:proofErr w:type="gramStart"/>
      <w:r w:rsidRPr="001225B6">
        <w:rPr>
          <w:rFonts w:ascii="LXGW WenKai" w:eastAsia="LXGW WenKai" w:hAnsi="LXGW WenKai" w:cs="標楷體" w:hint="eastAsia"/>
          <w:color w:val="000000" w:themeColor="text1"/>
        </w:rPr>
        <w:t>醫</w:t>
      </w:r>
      <w:proofErr w:type="gramEnd"/>
      <w:r w:rsidRPr="001225B6">
        <w:rPr>
          <w:rFonts w:ascii="LXGW WenKai" w:eastAsia="LXGW WenKai" w:hAnsi="LXGW WenKai" w:cs="標楷體" w:hint="eastAsia"/>
          <w:color w:val="000000" w:themeColor="text1"/>
        </w:rPr>
        <w:t>頭，腳痛</w:t>
      </w:r>
      <w:proofErr w:type="gramStart"/>
      <w:r w:rsidRPr="001225B6">
        <w:rPr>
          <w:rFonts w:ascii="LXGW WenKai" w:eastAsia="LXGW WenKai" w:hAnsi="LXGW WenKai" w:cs="標楷體" w:hint="eastAsia"/>
          <w:color w:val="000000" w:themeColor="text1"/>
        </w:rPr>
        <w:t>醫</w:t>
      </w:r>
      <w:proofErr w:type="gramEnd"/>
      <w:r w:rsidRPr="001225B6">
        <w:rPr>
          <w:rFonts w:ascii="LXGW WenKai" w:eastAsia="LXGW WenKai" w:hAnsi="LXGW WenKai" w:cs="標楷體" w:hint="eastAsia"/>
          <w:color w:val="000000" w:themeColor="text1"/>
        </w:rPr>
        <w:t>腳」是當我們針對</w:t>
      </w:r>
      <w:proofErr w:type="gramStart"/>
      <w:r w:rsidRPr="001225B6">
        <w:rPr>
          <w:rFonts w:ascii="LXGW WenKai" w:eastAsia="LXGW WenKai" w:hAnsi="LXGW WenKai" w:cs="標楷體" w:hint="eastAsia"/>
          <w:color w:val="000000" w:themeColor="text1"/>
        </w:rPr>
        <w:t>特定特定</w:t>
      </w:r>
      <w:proofErr w:type="gramEnd"/>
      <w:r w:rsidRPr="001225B6">
        <w:rPr>
          <w:rFonts w:ascii="LXGW WenKai" w:eastAsia="LXGW WenKai" w:hAnsi="LXGW WenKai" w:cs="標楷體" w:hint="eastAsia"/>
          <w:color w:val="000000" w:themeColor="text1"/>
        </w:rPr>
        <w:t>症狀所給予的治療方式，然而如果沒有了解引發這些病症的原因，這種治標不治本的方式無法達到真正的效果，因此，面對問題不要只停在原來位置觀察肉眼所見的問題表象，要從更高一層的位置來看待這些問題與現象和尋求答案正是</w:t>
      </w:r>
      <w:proofErr w:type="gramStart"/>
      <w:r w:rsidRPr="001225B6">
        <w:rPr>
          <w:rFonts w:ascii="LXGW WenKai" w:eastAsia="LXGW WenKai" w:hAnsi="LXGW WenKai" w:cs="標楷體" w:hint="eastAsia"/>
          <w:color w:val="000000" w:themeColor="text1"/>
        </w:rPr>
        <w:t>升高察思的</w:t>
      </w:r>
      <w:proofErr w:type="gramEnd"/>
      <w:r w:rsidRPr="001225B6">
        <w:rPr>
          <w:rFonts w:ascii="LXGW WenKai" w:eastAsia="LXGW WenKai" w:hAnsi="LXGW WenKai" w:cs="標楷體" w:hint="eastAsia"/>
          <w:color w:val="000000" w:themeColor="text1"/>
        </w:rPr>
        <w:t>核心思維。</w:t>
      </w:r>
    </w:p>
    <w:p w14:paraId="21E3E37C" w14:textId="12572D00" w:rsidR="00F23334" w:rsidRPr="001225B6" w:rsidRDefault="00F23334"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b/>
          <w:bCs/>
          <w:color w:val="000000" w:themeColor="text1"/>
        </w:rPr>
      </w:pPr>
      <w:r w:rsidRPr="001225B6">
        <w:rPr>
          <w:rFonts w:ascii="LXGW WenKai" w:eastAsia="LXGW WenKai" w:hAnsi="LXGW WenKai" w:cs="標楷體" w:hint="eastAsia"/>
          <w:b/>
          <w:bCs/>
          <w:color w:val="000000" w:themeColor="text1"/>
        </w:rPr>
        <w:t>案例 1:利用</w:t>
      </w:r>
      <w:proofErr w:type="gramStart"/>
      <w:r w:rsidRPr="001225B6">
        <w:rPr>
          <w:rFonts w:ascii="LXGW WenKai" w:eastAsia="LXGW WenKai" w:hAnsi="LXGW WenKai" w:cs="標楷體" w:hint="eastAsia"/>
          <w:b/>
          <w:bCs/>
          <w:color w:val="000000" w:themeColor="text1"/>
        </w:rPr>
        <w:t>媒體識讀技巧</w:t>
      </w:r>
      <w:proofErr w:type="gramEnd"/>
      <w:r w:rsidRPr="001225B6">
        <w:rPr>
          <w:rFonts w:ascii="LXGW WenKai" w:eastAsia="LXGW WenKai" w:hAnsi="LXGW WenKai" w:cs="標楷體" w:hint="eastAsia"/>
          <w:b/>
          <w:bCs/>
          <w:color w:val="000000" w:themeColor="text1"/>
        </w:rPr>
        <w:t>來升高察思</w:t>
      </w:r>
    </w:p>
    <w:p w14:paraId="634B1F7E" w14:textId="582516AE" w:rsidR="00F23334" w:rsidRPr="001225B6" w:rsidRDefault="00F23334"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LXGW WenKai"/>
          <w:color w:val="000000" w:themeColor="text1"/>
        </w:rPr>
      </w:pPr>
      <w:r w:rsidRPr="001225B6">
        <w:rPr>
          <w:rFonts w:ascii="LXGW WenKai" w:eastAsia="LXGW WenKai" w:hAnsi="LXGW WenKai" w:cs="標楷體" w:hint="eastAsia"/>
          <w:color w:val="000000" w:themeColor="text1"/>
        </w:rPr>
        <w:t>而在網路社群中我們認為最好體現</w:t>
      </w:r>
      <w:proofErr w:type="gramStart"/>
      <w:r w:rsidRPr="001225B6">
        <w:rPr>
          <w:rFonts w:ascii="LXGW WenKai" w:eastAsia="LXGW WenKai" w:hAnsi="LXGW WenKai" w:cs="標楷體" w:hint="eastAsia"/>
          <w:color w:val="000000" w:themeColor="text1"/>
        </w:rPr>
        <w:t>升高察思的</w:t>
      </w:r>
      <w:proofErr w:type="gramEnd"/>
      <w:r w:rsidRPr="001225B6">
        <w:rPr>
          <w:rFonts w:ascii="LXGW WenKai" w:eastAsia="LXGW WenKai" w:hAnsi="LXGW WenKai" w:cs="標楷體" w:hint="eastAsia"/>
          <w:color w:val="000000" w:themeColor="text1"/>
        </w:rPr>
        <w:t>就是</w:t>
      </w:r>
      <w:proofErr w:type="gramStart"/>
      <w:r w:rsidRPr="001225B6">
        <w:rPr>
          <w:rFonts w:ascii="LXGW WenKai" w:eastAsia="LXGW WenKai" w:hAnsi="LXGW WenKai" w:cs="標楷體" w:hint="eastAsia"/>
          <w:color w:val="000000" w:themeColor="text1"/>
        </w:rPr>
        <w:t>媒體識讀</w:t>
      </w:r>
      <w:proofErr w:type="gramEnd"/>
      <w:r w:rsidRPr="001225B6">
        <w:rPr>
          <w:rFonts w:ascii="LXGW WenKai" w:eastAsia="LXGW WenKai" w:hAnsi="LXGW WenKai" w:cs="標楷體" w:hint="eastAsia"/>
          <w:color w:val="000000" w:themeColor="text1"/>
        </w:rPr>
        <w:t>。</w:t>
      </w:r>
      <w:proofErr w:type="gramStart"/>
      <w:r w:rsidRPr="001225B6">
        <w:rPr>
          <w:rFonts w:ascii="LXGW WenKai" w:eastAsia="LXGW WenKai" w:hAnsi="LXGW WenKai" w:cs="標楷體" w:hint="eastAsia"/>
          <w:color w:val="000000" w:themeColor="text1"/>
        </w:rPr>
        <w:t>媒體識讀</w:t>
      </w:r>
      <w:proofErr w:type="gramEnd"/>
      <w:r w:rsidRPr="001225B6">
        <w:rPr>
          <w:rFonts w:ascii="LXGW WenKai" w:eastAsia="LXGW WenKai" w:hAnsi="LXGW WenKai" w:cs="標楷體"/>
          <w:color w:val="000000" w:themeColor="text1"/>
        </w:rPr>
        <w:t>(Media Literacy)</w:t>
      </w:r>
      <w:r w:rsidRPr="001225B6">
        <w:rPr>
          <w:rFonts w:ascii="LXGW WenKai" w:eastAsia="LXGW WenKai" w:hAnsi="LXGW WenKai" w:cs="標楷體" w:hint="eastAsia"/>
          <w:color w:val="000000" w:themeColor="text1"/>
        </w:rPr>
        <w:t>，指在各種環境中以適合自己的目的和需求的方式取用（</w:t>
      </w:r>
      <w:r w:rsidRPr="001225B6">
        <w:rPr>
          <w:rFonts w:ascii="LXGW WenKai" w:eastAsia="LXGW WenKai" w:hAnsi="LXGW WenKai" w:cs="標楷體"/>
          <w:color w:val="000000" w:themeColor="text1"/>
        </w:rPr>
        <w:t>access</w:t>
      </w:r>
      <w:r w:rsidRPr="001225B6">
        <w:rPr>
          <w:rFonts w:ascii="LXGW WenKai" w:eastAsia="LXGW WenKai" w:hAnsi="LXGW WenKai" w:cs="標楷體" w:hint="eastAsia"/>
          <w:color w:val="000000" w:themeColor="text1"/>
        </w:rPr>
        <w:t>）、分析（</w:t>
      </w:r>
      <w:r w:rsidRPr="001225B6">
        <w:rPr>
          <w:rFonts w:ascii="LXGW WenKai" w:eastAsia="LXGW WenKai" w:hAnsi="LXGW WenKai" w:cs="標楷體"/>
          <w:color w:val="000000" w:themeColor="text1"/>
        </w:rPr>
        <w:t>analyze</w:t>
      </w:r>
      <w:r w:rsidRPr="001225B6">
        <w:rPr>
          <w:rFonts w:ascii="LXGW WenKai" w:eastAsia="LXGW WenKai" w:hAnsi="LXGW WenKai" w:cs="標楷體" w:hint="eastAsia"/>
          <w:color w:val="000000" w:themeColor="text1"/>
        </w:rPr>
        <w:t>）、評估（</w:t>
      </w:r>
      <w:r w:rsidRPr="001225B6">
        <w:rPr>
          <w:rFonts w:ascii="LXGW WenKai" w:eastAsia="LXGW WenKai" w:hAnsi="LXGW WenKai" w:cs="標楷體"/>
          <w:color w:val="000000" w:themeColor="text1"/>
        </w:rPr>
        <w:t>evaluate</w:t>
      </w:r>
      <w:r w:rsidRPr="001225B6">
        <w:rPr>
          <w:rFonts w:ascii="LXGW WenKai" w:eastAsia="LXGW WenKai" w:hAnsi="LXGW WenKai" w:cs="標楷體" w:hint="eastAsia"/>
          <w:color w:val="000000" w:themeColor="text1"/>
        </w:rPr>
        <w:t>）及製造（</w:t>
      </w:r>
      <w:r w:rsidRPr="001225B6">
        <w:rPr>
          <w:rFonts w:ascii="LXGW WenKai" w:eastAsia="LXGW WenKai" w:hAnsi="LXGW WenKai" w:cs="標楷體"/>
          <w:color w:val="000000" w:themeColor="text1"/>
        </w:rPr>
        <w:t>create</w:t>
      </w:r>
      <w:r w:rsidRPr="001225B6">
        <w:rPr>
          <w:rFonts w:ascii="LXGW WenKai" w:eastAsia="LXGW WenKai" w:hAnsi="LXGW WenKai" w:cs="標楷體" w:hint="eastAsia"/>
          <w:color w:val="000000" w:themeColor="text1"/>
        </w:rPr>
        <w:t>）媒體資訊的能力，又稱媒介素養。也就是能夠辨識和</w:t>
      </w:r>
      <w:r w:rsidRPr="001225B6">
        <w:rPr>
          <w:rFonts w:ascii="新細明體" w:eastAsia="新細明體" w:hAnsi="新細明體" w:cs="新細明體" w:hint="eastAsia"/>
          <w:color w:val="000000" w:themeColor="text1"/>
        </w:rPr>
        <w:t>了</w:t>
      </w:r>
      <w:r w:rsidRPr="001225B6">
        <w:rPr>
          <w:rFonts w:ascii="LXGW WenKai" w:eastAsia="LXGW WenKai" w:hAnsi="LXGW WenKai" w:cs="LXGW WenKai" w:hint="eastAsia"/>
          <w:color w:val="000000" w:themeColor="text1"/>
        </w:rPr>
        <w:t>解大眾媒體對於個人正面和負面影響的知識與能</w:t>
      </w:r>
      <w:r w:rsidRPr="001225B6">
        <w:rPr>
          <w:rFonts w:ascii="新細明體" w:eastAsia="新細明體" w:hAnsi="新細明體" w:cs="新細明體" w:hint="eastAsia"/>
          <w:color w:val="000000" w:themeColor="text1"/>
        </w:rPr>
        <w:t>力</w:t>
      </w:r>
      <w:r w:rsidRPr="001225B6">
        <w:rPr>
          <w:rFonts w:ascii="LXGW WenKai" w:eastAsia="LXGW WenKai" w:hAnsi="LXGW WenKai" w:cs="LXGW WenKai" w:hint="eastAsia"/>
          <w:color w:val="000000" w:themeColor="text1"/>
        </w:rPr>
        <w:t>，而不受到媒體的不當影響。我們還可以透過以下方法升高自己的思維:</w:t>
      </w:r>
    </w:p>
    <w:p w14:paraId="54040667" w14:textId="77777777" w:rsidR="00F23334" w:rsidRPr="001225B6" w:rsidRDefault="00F23334" w:rsidP="00794AB5">
      <w:pPr>
        <w:pStyle w:val="a5"/>
        <w:numPr>
          <w:ilvl w:val="0"/>
          <w:numId w:val="20"/>
        </w:numPr>
        <w:pBdr>
          <w:top w:val="nil"/>
          <w:left w:val="nil"/>
          <w:bottom w:val="nil"/>
          <w:right w:val="nil"/>
          <w:between w:val="nil"/>
        </w:pBdr>
        <w:adjustRightInd w:val="0"/>
        <w:snapToGrid w:val="0"/>
        <w:spacing w:before="240" w:after="240"/>
        <w:ind w:leftChars="0"/>
        <w:jc w:val="both"/>
        <w:rPr>
          <w:rFonts w:ascii="LXGW WenKai" w:eastAsia="LXGW WenKai" w:hAnsi="LXGW WenKai" w:cs="LXGW WenKai"/>
          <w:color w:val="000000" w:themeColor="text1"/>
        </w:rPr>
      </w:pPr>
      <w:r w:rsidRPr="001225B6">
        <w:rPr>
          <w:rFonts w:ascii="LXGW WenKai" w:eastAsia="LXGW WenKai" w:hAnsi="LXGW WenKai" w:cs="LXGW WenKai" w:hint="eastAsia"/>
          <w:b/>
          <w:bCs/>
          <w:color w:val="000000" w:themeColor="text1"/>
        </w:rPr>
        <w:t>檢查資料來源</w:t>
      </w:r>
      <w:r w:rsidRPr="001225B6">
        <w:rPr>
          <w:rFonts w:ascii="LXGW WenKai" w:eastAsia="LXGW WenKai" w:hAnsi="LXGW WenKai" w:cs="LXGW WenKai" w:hint="eastAsia"/>
          <w:color w:val="000000" w:themeColor="text1"/>
        </w:rPr>
        <w:t>：當您接收到一則訊息時，請先檢查新聞發布者、郵件發送人的身份和網站的可信度。如果來源不可靠，那麼訊息的真實性也可能值得質疑</w:t>
      </w:r>
    </w:p>
    <w:p w14:paraId="14AF63C6" w14:textId="77777777" w:rsidR="00F23334" w:rsidRPr="001225B6" w:rsidRDefault="00F23334" w:rsidP="00794AB5">
      <w:pPr>
        <w:pStyle w:val="a5"/>
        <w:numPr>
          <w:ilvl w:val="0"/>
          <w:numId w:val="20"/>
        </w:numPr>
        <w:pBdr>
          <w:top w:val="nil"/>
          <w:left w:val="nil"/>
          <w:bottom w:val="nil"/>
          <w:right w:val="nil"/>
          <w:between w:val="nil"/>
        </w:pBdr>
        <w:adjustRightInd w:val="0"/>
        <w:snapToGrid w:val="0"/>
        <w:spacing w:before="240" w:after="240"/>
        <w:ind w:leftChars="0"/>
        <w:jc w:val="both"/>
        <w:rPr>
          <w:rFonts w:ascii="LXGW WenKai" w:eastAsia="LXGW WenKai" w:hAnsi="LXGW WenKai" w:cs="LXGW WenKai"/>
          <w:color w:val="000000" w:themeColor="text1"/>
        </w:rPr>
      </w:pPr>
      <w:r w:rsidRPr="001225B6">
        <w:rPr>
          <w:rFonts w:ascii="LXGW WenKai" w:eastAsia="LXGW WenKai" w:hAnsi="LXGW WenKai" w:cs="LXGW WenKai" w:hint="eastAsia"/>
          <w:b/>
          <w:bCs/>
          <w:color w:val="000000" w:themeColor="text1"/>
        </w:rPr>
        <w:t>確認事實和數據</w:t>
      </w:r>
      <w:r w:rsidRPr="001225B6">
        <w:rPr>
          <w:rFonts w:ascii="LXGW WenKai" w:eastAsia="LXGW WenKai" w:hAnsi="LXGW WenKai" w:cs="LXGW WenKai" w:hint="eastAsia"/>
          <w:color w:val="000000" w:themeColor="text1"/>
        </w:rPr>
        <w:t>：如果訊息涉及到事實和數據，請檢查這些數據是否真實。可以使用多個網站和資源互相比對，來查證數據的真實性。</w:t>
      </w:r>
    </w:p>
    <w:p w14:paraId="279371C2" w14:textId="77777777" w:rsidR="00F23334" w:rsidRPr="001225B6" w:rsidRDefault="00F23334" w:rsidP="00794AB5">
      <w:pPr>
        <w:pStyle w:val="a5"/>
        <w:numPr>
          <w:ilvl w:val="0"/>
          <w:numId w:val="20"/>
        </w:numPr>
        <w:pBdr>
          <w:top w:val="nil"/>
          <w:left w:val="nil"/>
          <w:bottom w:val="nil"/>
          <w:right w:val="nil"/>
          <w:between w:val="nil"/>
        </w:pBdr>
        <w:adjustRightInd w:val="0"/>
        <w:snapToGrid w:val="0"/>
        <w:spacing w:before="240" w:after="240"/>
        <w:ind w:leftChars="0"/>
        <w:jc w:val="both"/>
        <w:rPr>
          <w:rFonts w:ascii="LXGW WenKai" w:eastAsia="LXGW WenKai" w:hAnsi="LXGW WenKai" w:cs="LXGW WenKai"/>
          <w:color w:val="000000" w:themeColor="text1"/>
        </w:rPr>
      </w:pPr>
      <w:r w:rsidRPr="001225B6">
        <w:rPr>
          <w:rFonts w:ascii="LXGW WenKai" w:eastAsia="LXGW WenKai" w:hAnsi="LXGW WenKai" w:cs="LXGW WenKai" w:hint="eastAsia"/>
          <w:b/>
          <w:bCs/>
          <w:color w:val="000000" w:themeColor="text1"/>
        </w:rPr>
        <w:t>考慮多種觀點</w:t>
      </w:r>
      <w:r w:rsidRPr="001225B6">
        <w:rPr>
          <w:rFonts w:ascii="LXGW WenKai" w:eastAsia="LXGW WenKai" w:hAnsi="LXGW WenKai" w:cs="LXGW WenKai" w:hint="eastAsia"/>
          <w:color w:val="000000" w:themeColor="text1"/>
        </w:rPr>
        <w:t>：如果您接收到的訊息只涉及單一觀點，請考慮查找其他觀點和意見，以了解更全面的情況。</w:t>
      </w:r>
    </w:p>
    <w:p w14:paraId="5E7FD63F" w14:textId="77777777" w:rsidR="00F23334" w:rsidRPr="001225B6" w:rsidRDefault="00F23334" w:rsidP="00794AB5">
      <w:pPr>
        <w:pStyle w:val="a5"/>
        <w:numPr>
          <w:ilvl w:val="0"/>
          <w:numId w:val="20"/>
        </w:numPr>
        <w:pBdr>
          <w:top w:val="nil"/>
          <w:left w:val="nil"/>
          <w:bottom w:val="nil"/>
          <w:right w:val="nil"/>
          <w:between w:val="nil"/>
        </w:pBdr>
        <w:adjustRightInd w:val="0"/>
        <w:snapToGrid w:val="0"/>
        <w:spacing w:before="240" w:after="240"/>
        <w:ind w:leftChars="0"/>
        <w:jc w:val="both"/>
        <w:rPr>
          <w:rFonts w:ascii="LXGW WenKai" w:eastAsia="LXGW WenKai" w:hAnsi="LXGW WenKai" w:cs="LXGW WenKai"/>
          <w:color w:val="000000" w:themeColor="text1"/>
        </w:rPr>
      </w:pPr>
      <w:r w:rsidRPr="001225B6">
        <w:rPr>
          <w:rFonts w:ascii="LXGW WenKai" w:eastAsia="LXGW WenKai" w:hAnsi="LXGW WenKai" w:cs="LXGW WenKai" w:hint="eastAsia"/>
          <w:b/>
          <w:bCs/>
          <w:color w:val="000000" w:themeColor="text1"/>
        </w:rPr>
        <w:t>學會檢驗訊息</w:t>
      </w:r>
      <w:r w:rsidRPr="001225B6">
        <w:rPr>
          <w:rFonts w:ascii="LXGW WenKai" w:eastAsia="LXGW WenKai" w:hAnsi="LXGW WenKai" w:cs="LXGW WenKai" w:hint="eastAsia"/>
          <w:color w:val="000000" w:themeColor="text1"/>
        </w:rPr>
        <w:t>：學會檢查訊息的語言和形式是否合理，是否存在語法或拼寫錯誤。如果訊息存在這些錯誤，那麼它的可靠性可能值得懷疑。</w:t>
      </w:r>
    </w:p>
    <w:p w14:paraId="09DD0B02" w14:textId="41D7AC04" w:rsidR="000F3427" w:rsidRPr="001225B6" w:rsidRDefault="00F23334"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r w:rsidRPr="001225B6">
        <w:rPr>
          <w:rFonts w:ascii="LXGW WenKai" w:eastAsia="LXGW WenKai" w:hAnsi="LXGW WenKai" w:cs="LXGW WenKai" w:hint="eastAsia"/>
          <w:color w:val="000000" w:themeColor="text1"/>
        </w:rPr>
        <w:t>當我們學會如何</w:t>
      </w:r>
      <w:proofErr w:type="gramStart"/>
      <w:r w:rsidRPr="001225B6">
        <w:rPr>
          <w:rFonts w:ascii="LXGW WenKai" w:eastAsia="LXGW WenKai" w:hAnsi="LXGW WenKai" w:cs="LXGW WenKai" w:hint="eastAsia"/>
          <w:color w:val="000000" w:themeColor="text1"/>
        </w:rPr>
        <w:t>媒體識讀時</w:t>
      </w:r>
      <w:proofErr w:type="gramEnd"/>
      <w:r w:rsidRPr="001225B6">
        <w:rPr>
          <w:rFonts w:ascii="LXGW WenKai" w:eastAsia="LXGW WenKai" w:hAnsi="LXGW WenKai" w:cs="LXGW WenKai" w:hint="eastAsia"/>
          <w:color w:val="000000" w:themeColor="text1"/>
        </w:rPr>
        <w:t>，也代表我們能夠從各方管道獲取正確的資訊，並且能夠在</w:t>
      </w:r>
      <w:proofErr w:type="gramStart"/>
      <w:r w:rsidRPr="001225B6">
        <w:rPr>
          <w:rFonts w:ascii="LXGW WenKai" w:eastAsia="LXGW WenKai" w:hAnsi="LXGW WenKai" w:cs="LXGW WenKai" w:hint="eastAsia"/>
          <w:color w:val="000000" w:themeColor="text1"/>
        </w:rPr>
        <w:t>閱聽每則</w:t>
      </w:r>
      <w:proofErr w:type="gramEnd"/>
      <w:r w:rsidRPr="001225B6">
        <w:rPr>
          <w:rFonts w:ascii="LXGW WenKai" w:eastAsia="LXGW WenKai" w:hAnsi="LXGW WenKai" w:cs="LXGW WenKai" w:hint="eastAsia"/>
          <w:color w:val="000000" w:themeColor="text1"/>
        </w:rPr>
        <w:t>資訊時都去思索撰寫該文章之人的思維模式與出發點。當你發現許多潛藏的微小苗頭，也就能領悟：無風不起浪，事出必有因。這時候就能避免許</w:t>
      </w:r>
      <w:r w:rsidRPr="001225B6">
        <w:rPr>
          <w:rFonts w:ascii="LXGW WenKai" w:eastAsia="LXGW WenKai" w:hAnsi="LXGW WenKai" w:cs="標楷體" w:hint="eastAsia"/>
          <w:color w:val="000000" w:themeColor="text1"/>
        </w:rPr>
        <w:t>多不必要的爭議性討論，也能減少替罪羊與責任擴散的問題，使得前面提到的假新聞、網路詐騙、因為印象</w:t>
      </w:r>
      <w:proofErr w:type="gramStart"/>
      <w:r w:rsidRPr="001225B6">
        <w:rPr>
          <w:rFonts w:ascii="LXGW WenKai" w:eastAsia="LXGW WenKai" w:hAnsi="LXGW WenKai" w:cs="標楷體" w:hint="eastAsia"/>
          <w:color w:val="000000" w:themeColor="text1"/>
        </w:rPr>
        <w:t>概推所</w:t>
      </w:r>
      <w:proofErr w:type="gramEnd"/>
      <w:r w:rsidRPr="001225B6">
        <w:rPr>
          <w:rFonts w:ascii="LXGW WenKai" w:eastAsia="LXGW WenKai" w:hAnsi="LXGW WenKai" w:cs="標楷體" w:hint="eastAsia"/>
          <w:color w:val="000000" w:themeColor="text1"/>
        </w:rPr>
        <w:t>產生的負面效果進一步降低發生在自我身上的機率，使社群整體得到提升</w:t>
      </w:r>
      <w:r w:rsidR="002F3BBF" w:rsidRPr="001225B6">
        <w:rPr>
          <w:rFonts w:ascii="LXGW WenKai" w:eastAsia="LXGW WenKai" w:hAnsi="LXGW WenKai" w:cs="標楷體" w:hint="eastAsia"/>
          <w:color w:val="000000" w:themeColor="text1"/>
        </w:rPr>
        <w:t>。</w:t>
      </w:r>
    </w:p>
    <w:p w14:paraId="34B68F6D" w14:textId="6F9CD0B2" w:rsidR="0015771A" w:rsidRPr="001225B6" w:rsidRDefault="0015771A" w:rsidP="00794AB5">
      <w:pPr>
        <w:numPr>
          <w:ilvl w:val="0"/>
          <w:numId w:val="31"/>
        </w:numPr>
        <w:pBdr>
          <w:top w:val="nil"/>
          <w:left w:val="nil"/>
          <w:bottom w:val="nil"/>
          <w:right w:val="nil"/>
          <w:between w:val="nil"/>
        </w:pBdr>
        <w:adjustRightInd w:val="0"/>
        <w:snapToGrid w:val="0"/>
        <w:spacing w:before="240" w:after="240"/>
        <w:rPr>
          <w:rFonts w:ascii="LXGW WenKai" w:eastAsia="LXGW WenKai" w:hAnsi="LXGW WenKai" w:cs="標楷體"/>
          <w:color w:val="000000" w:themeColor="text1"/>
        </w:rPr>
      </w:pPr>
      <w:r w:rsidRPr="001225B6">
        <w:rPr>
          <w:rFonts w:ascii="LXGW WenKai" w:eastAsia="LXGW WenKai" w:hAnsi="LXGW WenKai" w:cs="標楷體" w:hint="eastAsia"/>
          <w:b/>
          <w:color w:val="000000" w:themeColor="text1"/>
        </w:rPr>
        <w:t>虛心學習</w:t>
      </w:r>
      <w:r w:rsidRPr="001225B6">
        <w:rPr>
          <w:rFonts w:ascii="LXGW WenKai" w:eastAsia="LXGW WenKai" w:hAnsi="LXGW WenKai" w:cs="標楷體"/>
          <w:b/>
          <w:color w:val="000000" w:themeColor="text1"/>
        </w:rPr>
        <w:t>：</w:t>
      </w:r>
      <w:r w:rsidR="00D203C6" w:rsidRPr="001225B6">
        <w:rPr>
          <w:rFonts w:ascii="LXGW WenKai" w:eastAsia="LXGW WenKai" w:hAnsi="LXGW WenKai" w:cs="標楷體" w:hint="eastAsia"/>
          <w:b/>
          <w:color w:val="000000" w:themeColor="text1"/>
        </w:rPr>
        <w:t>善用</w:t>
      </w:r>
      <w:r w:rsidR="00634FDD" w:rsidRPr="001225B6">
        <w:rPr>
          <w:rFonts w:ascii="LXGW WenKai" w:eastAsia="LXGW WenKai" w:hAnsi="LXGW WenKai" w:cs="標楷體" w:hint="eastAsia"/>
          <w:b/>
          <w:color w:val="000000" w:themeColor="text1"/>
        </w:rPr>
        <w:t>網路便利性進行</w:t>
      </w:r>
      <w:r w:rsidR="00E64A1F" w:rsidRPr="001225B6">
        <w:rPr>
          <w:rFonts w:ascii="LXGW WenKai" w:eastAsia="LXGW WenKai" w:hAnsi="LXGW WenKai" w:cs="標楷體" w:hint="eastAsia"/>
          <w:b/>
          <w:color w:val="000000" w:themeColor="text1"/>
        </w:rPr>
        <w:t>無遠弗屆的</w:t>
      </w:r>
      <w:r w:rsidR="00634FDD" w:rsidRPr="001225B6">
        <w:rPr>
          <w:rFonts w:ascii="LXGW WenKai" w:eastAsia="LXGW WenKai" w:hAnsi="LXGW WenKai" w:cs="標楷體" w:hint="eastAsia"/>
          <w:b/>
          <w:color w:val="000000" w:themeColor="text1"/>
        </w:rPr>
        <w:t>學習</w:t>
      </w:r>
    </w:p>
    <w:p w14:paraId="3E8B434D" w14:textId="77777777" w:rsidR="0015771A" w:rsidRPr="001225B6" w:rsidRDefault="0015771A"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網路社群中除了普遍大家熟知的娛樂功能外，</w:t>
      </w:r>
      <w:proofErr w:type="gramStart"/>
      <w:r w:rsidRPr="001225B6">
        <w:rPr>
          <w:rFonts w:ascii="LXGW WenKai" w:eastAsia="LXGW WenKai" w:hAnsi="LXGW WenKai" w:cs="標楷體" w:hint="eastAsia"/>
          <w:color w:val="000000" w:themeColor="text1"/>
        </w:rPr>
        <w:t>其實淺藏效益</w:t>
      </w:r>
      <w:proofErr w:type="gramEnd"/>
      <w:r w:rsidRPr="001225B6">
        <w:rPr>
          <w:rFonts w:ascii="LXGW WenKai" w:eastAsia="LXGW WenKai" w:hAnsi="LXGW WenKai" w:cs="標楷體" w:hint="eastAsia"/>
          <w:color w:val="000000" w:themeColor="text1"/>
        </w:rPr>
        <w:t>最大的是學習型社團，當我們從「學習成效」的角度切入時，會發現社群能夠給予的價值遠遠超越「交朋友」。隨著網際網路技術的純熟，「學習社</w:t>
      </w:r>
      <w:r w:rsidRPr="001225B6">
        <w:rPr>
          <w:rFonts w:ascii="LXGW WenKai" w:eastAsia="LXGW WenKai" w:hAnsi="LXGW WenKai" w:cs="標楷體" w:hint="eastAsia"/>
          <w:color w:val="000000" w:themeColor="text1"/>
        </w:rPr>
        <w:lastRenderedPageBreak/>
        <w:t>群」的重要性不言而喻，人們也愈來愈意識到「學習教練」的重要性。</w:t>
      </w:r>
    </w:p>
    <w:p w14:paraId="7FA1A96D" w14:textId="77777777" w:rsidR="0015771A" w:rsidRPr="001225B6" w:rsidRDefault="0015771A"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學習社群(learning community)，指一群具有共同學習興趣或學習目標的成員所組成，經由持續性分享交流、參與學習、相互激勵，提升彼此的知識、技能或態度。其中的三項要素為：共同目標、共同學習、共享責任。</w:t>
      </w:r>
    </w:p>
    <w:p w14:paraId="77EDAD3C" w14:textId="77777777" w:rsidR="0015771A" w:rsidRPr="001225B6" w:rsidRDefault="0015771A"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proofErr w:type="gramStart"/>
      <w:r w:rsidRPr="001225B6">
        <w:rPr>
          <w:rFonts w:ascii="LXGW WenKai" w:eastAsia="LXGW WenKai" w:hAnsi="LXGW WenKai" w:cs="標楷體" w:hint="eastAsia"/>
          <w:color w:val="000000" w:themeColor="text1"/>
        </w:rPr>
        <w:t>再者，</w:t>
      </w:r>
      <w:proofErr w:type="gramEnd"/>
      <w:r w:rsidRPr="001225B6">
        <w:rPr>
          <w:rFonts w:ascii="LXGW WenKai" w:eastAsia="LXGW WenKai" w:hAnsi="LXGW WenKai" w:cs="標楷體" w:hint="eastAsia"/>
          <w:color w:val="000000" w:themeColor="text1"/>
        </w:rPr>
        <w:t>共同學習群組更可以視為多條具有雙向交流的通道，由許多不同的關係線所組成，原本兩個人組成的一條關係線，僅能容納雙方的交流機會；但如果形成群體網路後，學習的網路效應是倍數成長，對所有群體成員的效益也是倍數增加，如此以來，更加印證了社群網路的是由小</w:t>
      </w:r>
      <w:proofErr w:type="gramStart"/>
      <w:r w:rsidRPr="001225B6">
        <w:rPr>
          <w:rFonts w:ascii="LXGW WenKai" w:eastAsia="LXGW WenKai" w:hAnsi="LXGW WenKai" w:cs="標楷體" w:hint="eastAsia"/>
          <w:color w:val="000000" w:themeColor="text1"/>
        </w:rPr>
        <w:t>繫</w:t>
      </w:r>
      <w:proofErr w:type="gramEnd"/>
      <w:r w:rsidRPr="001225B6">
        <w:rPr>
          <w:rFonts w:ascii="LXGW WenKai" w:eastAsia="LXGW WenKai" w:hAnsi="LXGW WenKai" w:cs="標楷體" w:hint="eastAsia"/>
          <w:color w:val="000000" w:themeColor="text1"/>
        </w:rPr>
        <w:t>轉化成大道的實踐方式。</w:t>
      </w:r>
    </w:p>
    <w:p w14:paraId="741BD3B3" w14:textId="2106BFEB" w:rsidR="0015771A" w:rsidRPr="001225B6" w:rsidRDefault="0015771A"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關注社群的訊息，主動傳播社群文化，進一步成為貢獻者。當我們認同自己屬於某個</w:t>
      </w:r>
      <w:proofErr w:type="gramStart"/>
      <w:r w:rsidRPr="001225B6">
        <w:rPr>
          <w:rFonts w:ascii="LXGW WenKai" w:eastAsia="LXGW WenKai" w:hAnsi="LXGW WenKai" w:cs="標楷體" w:hint="eastAsia"/>
          <w:color w:val="000000" w:themeColor="text1"/>
        </w:rPr>
        <w:t>社群時</w:t>
      </w:r>
      <w:proofErr w:type="gramEnd"/>
      <w:r w:rsidRPr="001225B6">
        <w:rPr>
          <w:rFonts w:ascii="LXGW WenKai" w:eastAsia="LXGW WenKai" w:hAnsi="LXGW WenKai" w:cs="標楷體" w:hint="eastAsia"/>
          <w:color w:val="000000" w:themeColor="text1"/>
        </w:rPr>
        <w:t>，在某種程度上是接受了該社群的文化、思維模式(這也與近而親、相似相親息息相關)，不僅能更容易掌握到「重點何在」，也更容易吸收到「表面知識」以外的深層內涵。</w:t>
      </w:r>
    </w:p>
    <w:p w14:paraId="4C4B4C88" w14:textId="0049F22A" w:rsidR="00FA1B45" w:rsidRPr="001225B6" w:rsidRDefault="00FA1B45" w:rsidP="00794AB5">
      <w:pPr>
        <w:numPr>
          <w:ilvl w:val="0"/>
          <w:numId w:val="31"/>
        </w:numPr>
        <w:pBdr>
          <w:top w:val="nil"/>
          <w:left w:val="nil"/>
          <w:bottom w:val="nil"/>
          <w:right w:val="nil"/>
          <w:between w:val="nil"/>
        </w:pBdr>
        <w:adjustRightInd w:val="0"/>
        <w:snapToGrid w:val="0"/>
        <w:spacing w:before="240" w:after="240"/>
        <w:rPr>
          <w:rFonts w:ascii="LXGW WenKai" w:eastAsia="LXGW WenKai" w:hAnsi="LXGW WenKai" w:cs="標楷體"/>
          <w:color w:val="000000" w:themeColor="text1"/>
        </w:rPr>
      </w:pPr>
      <w:r w:rsidRPr="001225B6">
        <w:rPr>
          <w:rFonts w:ascii="LXGW WenKai" w:eastAsia="LXGW WenKai" w:hAnsi="LXGW WenKai" w:cs="標楷體" w:hint="eastAsia"/>
          <w:b/>
          <w:color w:val="000000" w:themeColor="text1"/>
        </w:rPr>
        <w:t>事物聯想</w:t>
      </w:r>
      <w:r w:rsidRPr="001225B6">
        <w:rPr>
          <w:rFonts w:ascii="LXGW WenKai" w:eastAsia="LXGW WenKai" w:hAnsi="LXGW WenKai" w:cs="標楷體"/>
          <w:b/>
          <w:color w:val="000000" w:themeColor="text1"/>
        </w:rPr>
        <w:t>：</w:t>
      </w:r>
      <w:r w:rsidR="007E7868" w:rsidRPr="001225B6">
        <w:rPr>
          <w:rFonts w:ascii="LXGW WenKai" w:eastAsia="LXGW WenKai" w:hAnsi="LXGW WenKai" w:cs="標楷體" w:hint="eastAsia"/>
          <w:b/>
          <w:color w:val="000000" w:themeColor="text1"/>
        </w:rPr>
        <w:t>廣納各</w:t>
      </w:r>
      <w:r w:rsidR="00B869F6" w:rsidRPr="001225B6">
        <w:rPr>
          <w:rFonts w:ascii="LXGW WenKai" w:eastAsia="LXGW WenKai" w:hAnsi="LXGW WenKai" w:cs="標楷體" w:hint="eastAsia"/>
          <w:b/>
          <w:color w:val="000000" w:themeColor="text1"/>
        </w:rPr>
        <w:t>方</w:t>
      </w:r>
      <w:r w:rsidR="007E7868" w:rsidRPr="001225B6">
        <w:rPr>
          <w:rFonts w:ascii="LXGW WenKai" w:eastAsia="LXGW WenKai" w:hAnsi="LXGW WenKai" w:cs="標楷體" w:hint="eastAsia"/>
          <w:b/>
          <w:color w:val="000000" w:themeColor="text1"/>
        </w:rPr>
        <w:t>之意見</w:t>
      </w:r>
      <w:r w:rsidR="002F08D0" w:rsidRPr="001225B6">
        <w:rPr>
          <w:rFonts w:ascii="LXGW WenKai" w:eastAsia="LXGW WenKai" w:hAnsi="LXGW WenKai" w:cs="標楷體"/>
          <w:color w:val="000000" w:themeColor="text1"/>
        </w:rPr>
        <w:t xml:space="preserve"> </w:t>
      </w:r>
    </w:p>
    <w:p w14:paraId="169B63C5" w14:textId="14CCF473" w:rsidR="00FA1B45" w:rsidRPr="001225B6" w:rsidRDefault="00FA1B45"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還記得</w:t>
      </w:r>
      <w:proofErr w:type="gramStart"/>
      <w:r w:rsidRPr="001225B6">
        <w:rPr>
          <w:rFonts w:ascii="LXGW WenKai" w:eastAsia="LXGW WenKai" w:hAnsi="LXGW WenKai" w:cs="標楷體" w:hint="eastAsia"/>
          <w:color w:val="000000" w:themeColor="text1"/>
        </w:rPr>
        <w:t>網際網路最剛開始</w:t>
      </w:r>
      <w:proofErr w:type="gramEnd"/>
      <w:r w:rsidRPr="001225B6">
        <w:rPr>
          <w:rFonts w:ascii="LXGW WenKai" w:eastAsia="LXGW WenKai" w:hAnsi="LXGW WenKai" w:cs="標楷體" w:hint="eastAsia"/>
          <w:color w:val="000000" w:themeColor="text1"/>
        </w:rPr>
        <w:t>的應用是來自國防的訊息傳遞，隨著時間的流逝，許多原本不存在網路上的應用：社群、影片、媒體、朋友連結逐漸發展，這些其實都仰賴於事物聯想，舉幾個簡單的例子，當我們在電話預約時會想到能不能網路預約?當我們排隊點餐時會想到能不能網路點餐?說白了事物聯想是一種投射效應的擴散，將某樣東西放在不同的處境上去思考、感受、結合。</w:t>
      </w:r>
    </w:p>
    <w:p w14:paraId="79B28793" w14:textId="53EF8FDB" w:rsidR="004C51B1" w:rsidRPr="001225B6" w:rsidRDefault="004C51B1"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科技的日新月異，顧客的需求越來越難以被滿足，產品的生命週期也越來越短，因此我們需要讓自己的習慣領域隨時代的潮流轉化，才能避免被時代的浪潮推翻淘汰，聯想力也是在AI時代下人類專業能力能夠不被替代的重要能力之</w:t>
      </w:r>
      <w:proofErr w:type="gramStart"/>
      <w:r w:rsidRPr="001225B6">
        <w:rPr>
          <w:rFonts w:ascii="LXGW WenKai" w:eastAsia="LXGW WenKai" w:hAnsi="LXGW WenKai" w:cs="標楷體" w:hint="eastAsia"/>
          <w:color w:val="000000" w:themeColor="text1"/>
        </w:rPr>
        <w:t>一</w:t>
      </w:r>
      <w:proofErr w:type="gramEnd"/>
      <w:r w:rsidRPr="001225B6">
        <w:rPr>
          <w:rFonts w:ascii="LXGW WenKai" w:eastAsia="LXGW WenKai" w:hAnsi="LXGW WenKai" w:cs="標楷體" w:hint="eastAsia"/>
          <w:color w:val="000000" w:themeColor="text1"/>
        </w:rPr>
        <w:t>。</w:t>
      </w:r>
    </w:p>
    <w:p w14:paraId="2E5654D8" w14:textId="77777777" w:rsidR="004C51B1" w:rsidRPr="001225B6" w:rsidRDefault="004C51B1" w:rsidP="00794AB5">
      <w:pPr>
        <w:pBdr>
          <w:top w:val="nil"/>
          <w:left w:val="nil"/>
          <w:bottom w:val="nil"/>
          <w:right w:val="nil"/>
          <w:between w:val="nil"/>
        </w:pBdr>
        <w:adjustRightInd w:val="0"/>
        <w:snapToGrid w:val="0"/>
        <w:spacing w:before="240" w:after="240"/>
        <w:ind w:left="840" w:firstLine="435"/>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另一方面，培養社群使用者如何加強事物聯想，也能改善我們對於個人偏見與防止網路暴力的發生，就如同我們</w:t>
      </w:r>
      <w:proofErr w:type="gramStart"/>
      <w:r w:rsidRPr="001225B6">
        <w:rPr>
          <w:rFonts w:ascii="LXGW WenKai" w:eastAsia="LXGW WenKai" w:hAnsi="LXGW WenKai" w:cs="標楷體" w:hint="eastAsia"/>
          <w:color w:val="000000" w:themeColor="text1"/>
        </w:rPr>
        <w:t>要多思</w:t>
      </w:r>
      <w:proofErr w:type="gramEnd"/>
      <w:r w:rsidRPr="001225B6">
        <w:rPr>
          <w:rFonts w:ascii="LXGW WenKai" w:eastAsia="LXGW WenKai" w:hAnsi="LXGW WenKai" w:cs="標楷體" w:hint="eastAsia"/>
          <w:color w:val="000000" w:themeColor="text1"/>
        </w:rPr>
        <w:t>、多想、多聽、多看、謹言、</w:t>
      </w:r>
      <w:proofErr w:type="gramStart"/>
      <w:r w:rsidRPr="001225B6">
        <w:rPr>
          <w:rFonts w:ascii="LXGW WenKai" w:eastAsia="LXGW WenKai" w:hAnsi="LXGW WenKai" w:cs="標楷體" w:hint="eastAsia"/>
          <w:color w:val="000000" w:themeColor="text1"/>
        </w:rPr>
        <w:t>慎行</w:t>
      </w:r>
      <w:proofErr w:type="gramEnd"/>
      <w:r w:rsidRPr="001225B6">
        <w:rPr>
          <w:rFonts w:ascii="LXGW WenKai" w:eastAsia="LXGW WenKai" w:hAnsi="LXGW WenKai" w:cs="標楷體" w:hint="eastAsia"/>
          <w:color w:val="000000" w:themeColor="text1"/>
        </w:rPr>
        <w:t>，以多種不同的角度來面對社群網路上所發生的任何一切事務，切記不要過度武斷地依照自己的想法來下評論，這就是培養自己當個優良的網路使用者，很好的方式。</w:t>
      </w:r>
    </w:p>
    <w:p w14:paraId="4207A111" w14:textId="339D4238" w:rsidR="00B0549A" w:rsidRPr="001225B6" w:rsidRDefault="00B0549A" w:rsidP="00794AB5">
      <w:pPr>
        <w:numPr>
          <w:ilvl w:val="0"/>
          <w:numId w:val="13"/>
        </w:numPr>
        <w:pBdr>
          <w:top w:val="nil"/>
          <w:left w:val="nil"/>
          <w:bottom w:val="nil"/>
          <w:right w:val="nil"/>
          <w:between w:val="nil"/>
        </w:pBdr>
        <w:adjustRightInd w:val="0"/>
        <w:snapToGrid w:val="0"/>
        <w:spacing w:before="240" w:after="240"/>
        <w:jc w:val="both"/>
        <w:rPr>
          <w:rFonts w:ascii="LXGW WenKai" w:eastAsia="LXGW WenKai" w:hAnsi="LXGW WenKai" w:cs="標楷體"/>
          <w:color w:val="000000" w:themeColor="text1"/>
        </w:rPr>
      </w:pPr>
      <w:r w:rsidRPr="001225B6">
        <w:rPr>
          <w:rFonts w:ascii="LXGW WenKai" w:eastAsia="LXGW WenKai" w:hAnsi="LXGW WenKai" w:cs="標楷體" w:hint="eastAsia"/>
          <w:b/>
          <w:color w:val="000000" w:themeColor="text1"/>
        </w:rPr>
        <w:t>以退為進</w:t>
      </w:r>
      <w:r w:rsidRPr="001225B6">
        <w:rPr>
          <w:rFonts w:ascii="LXGW WenKai" w:eastAsia="LXGW WenKai" w:hAnsi="LXGW WenKai" w:cs="標楷體"/>
          <w:b/>
          <w:color w:val="000000" w:themeColor="text1"/>
        </w:rPr>
        <w:t>：</w:t>
      </w:r>
      <w:r w:rsidR="000F2024" w:rsidRPr="001225B6">
        <w:rPr>
          <w:rFonts w:ascii="LXGW WenKai" w:eastAsia="LXGW WenKai" w:hAnsi="LXGW WenKai" w:cs="標楷體" w:hint="eastAsia"/>
          <w:b/>
          <w:color w:val="000000" w:themeColor="text1"/>
        </w:rPr>
        <w:t>打造</w:t>
      </w:r>
      <w:r w:rsidR="00E6762B" w:rsidRPr="001225B6">
        <w:rPr>
          <w:rFonts w:ascii="LXGW WenKai" w:eastAsia="LXGW WenKai" w:hAnsi="LXGW WenKai" w:cs="標楷體" w:hint="eastAsia"/>
          <w:b/>
          <w:color w:val="000000" w:themeColor="text1"/>
        </w:rPr>
        <w:t>人人平和的社交環境</w:t>
      </w:r>
    </w:p>
    <w:p w14:paraId="39BADA06" w14:textId="66251C22" w:rsidR="00B0549A" w:rsidRPr="001225B6" w:rsidRDefault="00B0549A" w:rsidP="00794AB5">
      <w:pPr>
        <w:pBdr>
          <w:top w:val="nil"/>
          <w:left w:val="nil"/>
          <w:bottom w:val="nil"/>
          <w:right w:val="nil"/>
          <w:between w:val="nil"/>
        </w:pBdr>
        <w:adjustRightInd w:val="0"/>
        <w:snapToGrid w:val="0"/>
        <w:spacing w:before="240" w:after="240"/>
        <w:ind w:left="840" w:firstLine="480"/>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「忍一時風平浪靜，退一步海闊天空」，這句話的本意在勸人要能忍耐，凡事</w:t>
      </w:r>
      <w:proofErr w:type="gramStart"/>
      <w:r w:rsidRPr="001225B6">
        <w:rPr>
          <w:rFonts w:ascii="LXGW WenKai" w:eastAsia="LXGW WenKai" w:hAnsi="LXGW WenKai" w:cs="標楷體" w:hint="eastAsia"/>
          <w:color w:val="000000" w:themeColor="text1"/>
        </w:rPr>
        <w:t>若求極致</w:t>
      </w:r>
      <w:proofErr w:type="gramEnd"/>
      <w:r w:rsidRPr="001225B6">
        <w:rPr>
          <w:rFonts w:ascii="LXGW WenKai" w:eastAsia="LXGW WenKai" w:hAnsi="LXGW WenKai" w:cs="標楷體" w:hint="eastAsia"/>
          <w:color w:val="000000" w:themeColor="text1"/>
        </w:rPr>
        <w:t>，常會陷入僵局，</w:t>
      </w:r>
      <w:proofErr w:type="gramStart"/>
      <w:r w:rsidRPr="001225B6">
        <w:rPr>
          <w:rFonts w:ascii="LXGW WenKai" w:eastAsia="LXGW WenKai" w:hAnsi="LXGW WenKai" w:cs="標楷體" w:hint="eastAsia"/>
          <w:color w:val="000000" w:themeColor="text1"/>
        </w:rPr>
        <w:t>如稍作</w:t>
      </w:r>
      <w:proofErr w:type="gramEnd"/>
      <w:r w:rsidRPr="001225B6">
        <w:rPr>
          <w:rFonts w:ascii="LXGW WenKai" w:eastAsia="LXGW WenKai" w:hAnsi="LXGW WenKai" w:cs="標楷體" w:hint="eastAsia"/>
          <w:color w:val="000000" w:themeColor="text1"/>
        </w:rPr>
        <w:t>轉</w:t>
      </w:r>
      <w:proofErr w:type="gramStart"/>
      <w:r w:rsidRPr="001225B6">
        <w:rPr>
          <w:rFonts w:ascii="LXGW WenKai" w:eastAsia="LXGW WenKai" w:hAnsi="LXGW WenKai" w:cs="標楷體" w:hint="eastAsia"/>
          <w:color w:val="000000" w:themeColor="text1"/>
        </w:rPr>
        <w:t>圜</w:t>
      </w:r>
      <w:proofErr w:type="gramEnd"/>
      <w:r w:rsidRPr="001225B6">
        <w:rPr>
          <w:rFonts w:ascii="LXGW WenKai" w:eastAsia="LXGW WenKai" w:hAnsi="LXGW WenKai" w:cs="標楷體" w:hint="eastAsia"/>
          <w:color w:val="000000" w:themeColor="text1"/>
        </w:rPr>
        <w:t>，反有無限生機。以習慣領域的角度來看便是以退為進的最佳說明，當遇到無法解決眼前的困難問題時，不妨暫時把問題拋開，去散步也好，看場戲也罷，這些都能夠幫助我們重新整理思緒，尋找支援與對策。</w:t>
      </w:r>
    </w:p>
    <w:p w14:paraId="504AF1A5" w14:textId="1A594CB0" w:rsidR="00B0549A" w:rsidRPr="001225B6" w:rsidRDefault="00B0549A" w:rsidP="00794AB5">
      <w:pPr>
        <w:pBdr>
          <w:top w:val="nil"/>
          <w:left w:val="nil"/>
          <w:bottom w:val="nil"/>
          <w:right w:val="nil"/>
          <w:between w:val="nil"/>
        </w:pBdr>
        <w:adjustRightInd w:val="0"/>
        <w:snapToGrid w:val="0"/>
        <w:spacing w:before="240" w:after="240"/>
        <w:ind w:left="840" w:firstLine="480"/>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同樣地，在社群網路上，有時候會出現一些不同意見的討論，這時</w:t>
      </w:r>
      <w:r w:rsidRPr="001225B6">
        <w:rPr>
          <w:rFonts w:ascii="LXGW WenKai" w:eastAsia="LXGW WenKai" w:hAnsi="LXGW WenKai" w:cs="標楷體" w:hint="eastAsia"/>
          <w:color w:val="000000" w:themeColor="text1"/>
        </w:rPr>
        <w:lastRenderedPageBreak/>
        <w:t>候如果你和對方爭吵下去可能會讓情況更加糟糕，落入負向的相互回報。因此，你可以選擇退一步，停止討論，或者避免過多投入情感，理智地對待討論。另外，網路上時常出現的一些不當言論可能會引起不必要的爭議，甚至對自己造成負面影響。因此，當你在發言時，不妨退一步思考，確保自己的言論是有建設性的，並且不會傷害到他人。以上避免爭吵、留意自己的言論等方式，都是運用到了以退為進的概念。</w:t>
      </w:r>
    </w:p>
    <w:p w14:paraId="449FF0BE" w14:textId="59A9EAED" w:rsidR="00815BBC" w:rsidRPr="001225B6" w:rsidRDefault="00815BBC" w:rsidP="00794AB5">
      <w:pPr>
        <w:numPr>
          <w:ilvl w:val="0"/>
          <w:numId w:val="13"/>
        </w:numPr>
        <w:pBdr>
          <w:top w:val="nil"/>
          <w:left w:val="nil"/>
          <w:bottom w:val="nil"/>
          <w:right w:val="nil"/>
          <w:between w:val="nil"/>
        </w:pBdr>
        <w:adjustRightInd w:val="0"/>
        <w:snapToGrid w:val="0"/>
        <w:spacing w:before="240" w:after="240"/>
        <w:jc w:val="both"/>
        <w:rPr>
          <w:rFonts w:ascii="LXGW WenKai" w:eastAsia="LXGW WenKai" w:hAnsi="LXGW WenKai" w:cs="標楷體"/>
          <w:color w:val="000000" w:themeColor="text1"/>
        </w:rPr>
      </w:pPr>
      <w:r w:rsidRPr="001225B6">
        <w:rPr>
          <w:rFonts w:ascii="LXGW WenKai" w:eastAsia="LXGW WenKai" w:hAnsi="LXGW WenKai" w:cs="標楷體" w:hint="eastAsia"/>
          <w:b/>
          <w:color w:val="000000" w:themeColor="text1"/>
        </w:rPr>
        <w:t>靜坐禱告</w:t>
      </w:r>
      <w:r w:rsidRPr="001225B6">
        <w:rPr>
          <w:rFonts w:ascii="LXGW WenKai" w:eastAsia="LXGW WenKai" w:hAnsi="LXGW WenKai" w:cs="標楷體"/>
          <w:b/>
          <w:color w:val="000000" w:themeColor="text1"/>
        </w:rPr>
        <w:t>：</w:t>
      </w:r>
      <w:r w:rsidR="0019200C" w:rsidRPr="001225B6">
        <w:rPr>
          <w:rFonts w:ascii="LXGW WenKai" w:eastAsia="LXGW WenKai" w:hAnsi="LXGW WenKai" w:cs="標楷體" w:hint="eastAsia"/>
          <w:b/>
          <w:color w:val="000000" w:themeColor="text1"/>
        </w:rPr>
        <w:t>適時</w:t>
      </w:r>
      <w:proofErr w:type="gramStart"/>
      <w:r w:rsidR="00972929" w:rsidRPr="001225B6">
        <w:rPr>
          <w:rFonts w:ascii="LXGW WenKai" w:eastAsia="LXGW WenKai" w:hAnsi="LXGW WenKai" w:cs="標楷體" w:hint="eastAsia"/>
          <w:b/>
          <w:color w:val="000000" w:themeColor="text1"/>
        </w:rPr>
        <w:t>離開線上世界</w:t>
      </w:r>
      <w:proofErr w:type="gramEnd"/>
      <w:r w:rsidR="00972929" w:rsidRPr="001225B6">
        <w:rPr>
          <w:rFonts w:ascii="LXGW WenKai" w:eastAsia="LXGW WenKai" w:hAnsi="LXGW WenKai" w:cs="標楷體" w:hint="eastAsia"/>
          <w:b/>
          <w:color w:val="000000" w:themeColor="text1"/>
        </w:rPr>
        <w:t>以平靜身心</w:t>
      </w:r>
    </w:p>
    <w:p w14:paraId="46E38AF4" w14:textId="77777777" w:rsidR="00815BBC" w:rsidRPr="001225B6" w:rsidRDefault="00815BBC" w:rsidP="00794AB5">
      <w:pPr>
        <w:pBdr>
          <w:top w:val="nil"/>
          <w:left w:val="nil"/>
          <w:bottom w:val="nil"/>
          <w:right w:val="nil"/>
          <w:between w:val="nil"/>
        </w:pBdr>
        <w:adjustRightInd w:val="0"/>
        <w:snapToGrid w:val="0"/>
        <w:spacing w:before="240" w:after="240"/>
        <w:ind w:left="840" w:firstLine="480"/>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當在生理上或精神上受到衝擊而產生龐大的壓力時，為了降低這些威脅，大腦會自動將注意力放在解決那些問題上，而</w:t>
      </w:r>
      <w:proofErr w:type="gramStart"/>
      <w:r w:rsidRPr="001225B6">
        <w:rPr>
          <w:rFonts w:ascii="LXGW WenKai" w:eastAsia="LXGW WenKai" w:hAnsi="LXGW WenKai" w:cs="標楷體" w:hint="eastAsia"/>
          <w:color w:val="000000" w:themeColor="text1"/>
        </w:rPr>
        <w:t>可能略了那些</w:t>
      </w:r>
      <w:proofErr w:type="gramEnd"/>
      <w:r w:rsidRPr="001225B6">
        <w:rPr>
          <w:rFonts w:ascii="LXGW WenKai" w:eastAsia="LXGW WenKai" w:hAnsi="LXGW WenKai" w:cs="標楷體" w:hint="eastAsia"/>
          <w:color w:val="000000" w:themeColor="text1"/>
        </w:rPr>
        <w:t>細微事物帶來的提示。因此，當我們能夠靜下心來，盡可能放空思緒時，腦中的壓力得到緩解，此時那些潛藏在腦海中的念頭才有機會慢慢浮現。</w:t>
      </w:r>
    </w:p>
    <w:p w14:paraId="22569BFE" w14:textId="0B79E566" w:rsidR="00815BBC" w:rsidRPr="001225B6" w:rsidRDefault="007A5CFD" w:rsidP="00794AB5">
      <w:pPr>
        <w:pBdr>
          <w:top w:val="nil"/>
          <w:left w:val="nil"/>
          <w:bottom w:val="nil"/>
          <w:right w:val="nil"/>
          <w:between w:val="nil"/>
        </w:pBdr>
        <w:adjustRightInd w:val="0"/>
        <w:snapToGrid w:val="0"/>
        <w:spacing w:before="240" w:after="240"/>
        <w:ind w:left="840" w:firstLine="480"/>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您會發現，</w:t>
      </w:r>
      <w:r w:rsidR="00815BBC" w:rsidRPr="001225B6">
        <w:rPr>
          <w:rFonts w:ascii="LXGW WenKai" w:eastAsia="LXGW WenKai" w:hAnsi="LXGW WenKai" w:cs="標楷體" w:hint="eastAsia"/>
          <w:color w:val="000000" w:themeColor="text1"/>
        </w:rPr>
        <w:t>其實這與冥想（meditation）的概念相當的類似，近幾年冥想從宗教信仰，逐漸轉變為更為廣泛的心理健康療法，透過冥想等方式有意識地觀察自己的心理狀態，也因為C</w:t>
      </w:r>
      <w:r w:rsidR="00815BBC" w:rsidRPr="001225B6">
        <w:rPr>
          <w:rFonts w:ascii="LXGW WenKai" w:eastAsia="LXGW WenKai" w:hAnsi="LXGW WenKai" w:cs="標楷體"/>
          <w:color w:val="000000" w:themeColor="text1"/>
        </w:rPr>
        <w:t>OVID</w:t>
      </w:r>
      <w:r w:rsidR="00815BBC" w:rsidRPr="001225B6">
        <w:rPr>
          <w:rFonts w:ascii="LXGW WenKai" w:eastAsia="LXGW WenKai" w:hAnsi="LXGW WenKai" w:cs="標楷體" w:hint="eastAsia"/>
          <w:color w:val="000000" w:themeColor="text1"/>
        </w:rPr>
        <w:t>-</w:t>
      </w:r>
      <w:r w:rsidR="00815BBC" w:rsidRPr="001225B6">
        <w:rPr>
          <w:rFonts w:ascii="LXGW WenKai" w:eastAsia="LXGW WenKai" w:hAnsi="LXGW WenKai" w:cs="標楷體"/>
          <w:color w:val="000000" w:themeColor="text1"/>
        </w:rPr>
        <w:t>19</w:t>
      </w:r>
      <w:r w:rsidR="00815BBC" w:rsidRPr="001225B6">
        <w:rPr>
          <w:rFonts w:ascii="LXGW WenKai" w:eastAsia="LXGW WenKai" w:hAnsi="LXGW WenKai" w:cs="標楷體" w:hint="eastAsia"/>
          <w:color w:val="000000" w:themeColor="text1"/>
        </w:rPr>
        <w:t>，許多人大多被關在家無法利用改變環境改變參數的方式來轉換思緒放鬆心情，因此商機油然而生</w:t>
      </w:r>
      <w:r w:rsidR="00E17DB5" w:rsidRPr="001225B6">
        <w:rPr>
          <w:rFonts w:ascii="LXGW WenKai" w:eastAsia="LXGW WenKai" w:hAnsi="LXGW WenKai" w:cs="標楷體" w:hint="eastAsia"/>
          <w:color w:val="000000" w:themeColor="text1"/>
        </w:rPr>
        <w:t>。像是</w:t>
      </w:r>
      <w:r w:rsidR="00815BBC" w:rsidRPr="001225B6">
        <w:rPr>
          <w:rFonts w:ascii="LXGW WenKai" w:eastAsia="LXGW WenKai" w:hAnsi="LXGW WenKai" w:cs="標楷體" w:hint="eastAsia"/>
          <w:color w:val="000000" w:themeColor="text1"/>
        </w:rPr>
        <w:t>日本企業 Panasonic 在2021年打造了「冥想小屋」（MU ROOM）設置於京都的酒店客房內進行試營運。30 平方公尺大的小屋配有高音質的音響設備播放立體的鳥鳴和流水聲，加上森林般的光線、霧氣及香氣的效果，在</w:t>
      </w:r>
      <w:proofErr w:type="gramStart"/>
      <w:r w:rsidR="00815BBC" w:rsidRPr="001225B6">
        <w:rPr>
          <w:rFonts w:ascii="LXGW WenKai" w:eastAsia="LXGW WenKai" w:hAnsi="LXGW WenKai" w:cs="標楷體" w:hint="eastAsia"/>
          <w:color w:val="000000" w:themeColor="text1"/>
        </w:rPr>
        <w:t>視嗅聽</w:t>
      </w:r>
      <w:proofErr w:type="gramEnd"/>
      <w:r w:rsidR="00815BBC" w:rsidRPr="001225B6">
        <w:rPr>
          <w:rFonts w:ascii="LXGW WenKai" w:eastAsia="LXGW WenKai" w:hAnsi="LXGW WenKai" w:cs="標楷體" w:hint="eastAsia"/>
          <w:color w:val="000000" w:themeColor="text1"/>
        </w:rPr>
        <w:t>三大觀感下營造深度冥想的環境。</w:t>
      </w:r>
    </w:p>
    <w:p w14:paraId="6AD6805F" w14:textId="521DECDD" w:rsidR="00B0549A" w:rsidRPr="001225B6" w:rsidRDefault="00815BBC" w:rsidP="00794AB5">
      <w:pPr>
        <w:pBdr>
          <w:top w:val="nil"/>
          <w:left w:val="nil"/>
          <w:bottom w:val="nil"/>
          <w:right w:val="nil"/>
          <w:between w:val="nil"/>
        </w:pBdr>
        <w:adjustRightInd w:val="0"/>
        <w:snapToGrid w:val="0"/>
        <w:spacing w:before="240" w:after="240"/>
        <w:ind w:leftChars="400" w:left="960" w:firstLine="480"/>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在HD思維中提到網路成癮與心理健康問題也能夠使用靜坐禱告的方式來進行緩解，當自己時常感到可能發生非常有意義的事而擔心自己忽略某些資訊，並且不斷沉迷在社群網路的世界裡時，不妨將社群媒體關閉，或是設定一日使用時間的限制、設定有意義的日常目標，讓自己好好地進行沉澱，使自身身心得到</w:t>
      </w:r>
      <w:proofErr w:type="gramStart"/>
      <w:r w:rsidRPr="001225B6">
        <w:rPr>
          <w:rFonts w:ascii="LXGW WenKai" w:eastAsia="LXGW WenKai" w:hAnsi="LXGW WenKai" w:cs="標楷體" w:hint="eastAsia"/>
          <w:color w:val="000000" w:themeColor="text1"/>
        </w:rPr>
        <w:t>紓</w:t>
      </w:r>
      <w:proofErr w:type="gramEnd"/>
      <w:r w:rsidRPr="001225B6">
        <w:rPr>
          <w:rFonts w:ascii="LXGW WenKai" w:eastAsia="LXGW WenKai" w:hAnsi="LXGW WenKai" w:cs="標楷體" w:hint="eastAsia"/>
          <w:color w:val="000000" w:themeColor="text1"/>
        </w:rPr>
        <w:t>壓，以此來降低網際網路帶來的壓力。</w:t>
      </w:r>
    </w:p>
    <w:p w14:paraId="28ACFEDB" w14:textId="77777777" w:rsidR="006B3B12" w:rsidRPr="001225B6" w:rsidRDefault="006B3B12" w:rsidP="00794AB5">
      <w:pPr>
        <w:pBdr>
          <w:top w:val="nil"/>
          <w:left w:val="nil"/>
          <w:bottom w:val="nil"/>
          <w:right w:val="nil"/>
          <w:between w:val="nil"/>
        </w:pBdr>
        <w:adjustRightInd w:val="0"/>
        <w:snapToGrid w:val="0"/>
        <w:spacing w:before="240" w:after="240"/>
        <w:jc w:val="center"/>
        <w:rPr>
          <w:rFonts w:ascii="LXGW WenKai" w:eastAsia="LXGW WenKai" w:hAnsi="LXGW WenKai" w:cs="標楷體"/>
          <w:color w:val="000000" w:themeColor="text1"/>
        </w:rPr>
      </w:pPr>
      <w:r w:rsidRPr="001225B6">
        <w:rPr>
          <w:rFonts w:ascii="LXGW WenKai" w:eastAsia="LXGW WenKai" w:hAnsi="LXGW WenKai" w:cs="標楷體"/>
          <w:noProof/>
          <w:color w:val="000000" w:themeColor="text1"/>
        </w:rPr>
        <w:lastRenderedPageBreak/>
        <w:drawing>
          <wp:inline distT="0" distB="0" distL="0" distR="0" wp14:anchorId="68BFA6A2" wp14:editId="3C95C739">
            <wp:extent cx="4149969" cy="4149969"/>
            <wp:effectExtent l="0" t="0" r="3175" b="3175"/>
            <wp:docPr id="12" name="圖片 12" descr="一張含有 文字, 圓形, 螢幕擷取畫面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圖片 12" descr="一張含有 文字, 圓形, 螢幕擷取畫面 的圖片&#10;&#10;自動產生的描述"/>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171932" cy="4171932"/>
                    </a:xfrm>
                    <a:prstGeom prst="rect">
                      <a:avLst/>
                    </a:prstGeom>
                    <a:noFill/>
                  </pic:spPr>
                </pic:pic>
              </a:graphicData>
            </a:graphic>
          </wp:inline>
        </w:drawing>
      </w:r>
    </w:p>
    <w:p w14:paraId="436F8779" w14:textId="6F664C34" w:rsidR="006B3B12" w:rsidRPr="001225B6" w:rsidRDefault="006B3B12" w:rsidP="00794AB5">
      <w:pPr>
        <w:pBdr>
          <w:top w:val="nil"/>
          <w:left w:val="nil"/>
          <w:bottom w:val="nil"/>
          <w:right w:val="nil"/>
          <w:between w:val="nil"/>
        </w:pBdr>
        <w:adjustRightInd w:val="0"/>
        <w:snapToGrid w:val="0"/>
        <w:spacing w:before="240" w:after="240"/>
        <w:jc w:val="center"/>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圖</w:t>
      </w:r>
      <w:r w:rsidRPr="001225B6">
        <w:rPr>
          <w:rFonts w:ascii="LXGW WenKai" w:eastAsia="LXGW WenKai" w:hAnsi="LXGW WenKai" w:cs="標楷體"/>
          <w:color w:val="000000" w:themeColor="text1"/>
        </w:rPr>
        <w:t xml:space="preserve">9.7 </w:t>
      </w:r>
      <w:r w:rsidRPr="001225B6">
        <w:rPr>
          <w:rFonts w:ascii="LXGW WenKai" w:eastAsia="LXGW WenKai" w:hAnsi="LXGW WenKai" w:cs="標楷體" w:hint="eastAsia"/>
          <w:color w:val="000000" w:themeColor="text1"/>
        </w:rPr>
        <w:t>社群網路的升級與HD擴展</w:t>
      </w:r>
    </w:p>
    <w:p w14:paraId="434893C5" w14:textId="0CA59C87" w:rsidR="001E375A" w:rsidRPr="001225B6" w:rsidRDefault="000A43D0" w:rsidP="00794AB5">
      <w:pPr>
        <w:pStyle w:val="2"/>
        <w:adjustRightInd w:val="0"/>
        <w:snapToGrid w:val="0"/>
        <w:spacing w:before="240" w:after="240" w:line="240" w:lineRule="auto"/>
        <w:rPr>
          <w:rFonts w:ascii="LXGW WenKai" w:eastAsia="LXGW WenKai" w:hAnsi="LXGW WenKai"/>
          <w:b/>
          <w:bCs/>
          <w:color w:val="000000" w:themeColor="text1"/>
          <w:sz w:val="28"/>
          <w:szCs w:val="36"/>
        </w:rPr>
      </w:pPr>
      <w:r w:rsidRPr="001225B6">
        <w:rPr>
          <w:rFonts w:ascii="LXGW WenKai" w:eastAsia="LXGW WenKai" w:hAnsi="LXGW WenKai"/>
          <w:b/>
          <w:bCs/>
          <w:color w:val="000000" w:themeColor="text1"/>
          <w:sz w:val="28"/>
          <w:szCs w:val="36"/>
        </w:rPr>
        <w:t>9</w:t>
      </w:r>
      <w:r w:rsidR="008E6321" w:rsidRPr="001225B6">
        <w:rPr>
          <w:rFonts w:ascii="LXGW WenKai" w:eastAsia="LXGW WenKai" w:hAnsi="LXGW WenKai"/>
          <w:b/>
          <w:bCs/>
          <w:color w:val="000000" w:themeColor="text1"/>
          <w:sz w:val="28"/>
          <w:szCs w:val="36"/>
        </w:rPr>
        <w:t>.6.</w:t>
      </w:r>
      <w:r w:rsidR="000F3427" w:rsidRPr="001225B6">
        <w:rPr>
          <w:rFonts w:ascii="LXGW WenKai" w:eastAsia="LXGW WenKai" w:hAnsi="LXGW WenKai"/>
          <w:b/>
          <w:bCs/>
          <w:color w:val="000000" w:themeColor="text1"/>
          <w:sz w:val="28"/>
          <w:szCs w:val="36"/>
        </w:rPr>
        <w:t>4</w:t>
      </w:r>
      <w:r w:rsidR="005E23D4" w:rsidRPr="001225B6">
        <w:rPr>
          <w:rFonts w:ascii="LXGW WenKai" w:eastAsia="LXGW WenKai" w:hAnsi="LXGW WenKai"/>
          <w:b/>
          <w:bCs/>
          <w:color w:val="000000" w:themeColor="text1"/>
          <w:sz w:val="28"/>
          <w:szCs w:val="36"/>
        </w:rPr>
        <w:t xml:space="preserve"> </w:t>
      </w:r>
      <w:r w:rsidR="005E23D4" w:rsidRPr="001225B6">
        <w:rPr>
          <w:rFonts w:ascii="LXGW WenKai" w:eastAsia="LXGW WenKai" w:hAnsi="LXGW WenKai" w:hint="eastAsia"/>
          <w:b/>
          <w:bCs/>
          <w:color w:val="000000" w:themeColor="text1"/>
          <w:sz w:val="28"/>
          <w:szCs w:val="36"/>
        </w:rPr>
        <w:t>社群網路</w:t>
      </w:r>
      <w:r w:rsidR="00473DDE" w:rsidRPr="001225B6">
        <w:rPr>
          <w:rFonts w:ascii="LXGW WenKai" w:eastAsia="LXGW WenKai" w:hAnsi="LXGW WenKai" w:hint="eastAsia"/>
          <w:b/>
          <w:bCs/>
          <w:color w:val="000000" w:themeColor="text1"/>
          <w:sz w:val="28"/>
          <w:szCs w:val="36"/>
        </w:rPr>
        <w:t>核心概念</w:t>
      </w:r>
      <w:r w:rsidR="005E23D4" w:rsidRPr="001225B6">
        <w:rPr>
          <w:rFonts w:ascii="LXGW WenKai" w:eastAsia="LXGW WenKai" w:hAnsi="LXGW WenKai" w:hint="eastAsia"/>
          <w:b/>
          <w:bCs/>
          <w:color w:val="000000" w:themeColor="text1"/>
          <w:sz w:val="28"/>
          <w:szCs w:val="36"/>
        </w:rPr>
        <w:t>的升級</w:t>
      </w:r>
    </w:p>
    <w:p w14:paraId="1C09CBC6" w14:textId="77A176DC" w:rsidR="00743C4E" w:rsidRPr="001723D2" w:rsidRDefault="004C4E06" w:rsidP="00794AB5">
      <w:pPr>
        <w:pBdr>
          <w:top w:val="nil"/>
          <w:left w:val="nil"/>
          <w:bottom w:val="nil"/>
          <w:right w:val="nil"/>
          <w:between w:val="nil"/>
        </w:pBdr>
        <w:adjustRightInd w:val="0"/>
        <w:snapToGrid w:val="0"/>
        <w:spacing w:before="240" w:after="240"/>
        <w:ind w:firstLine="480"/>
        <w:rPr>
          <w:rFonts w:ascii="LXGW WenKai" w:eastAsia="LXGW WenKai" w:hAnsi="LXGW WenKai" w:cs="標楷體"/>
          <w:color w:val="000000" w:themeColor="text1"/>
        </w:rPr>
      </w:pPr>
      <w:r w:rsidRPr="001723D2">
        <w:rPr>
          <w:rFonts w:ascii="LXGW WenKai" w:eastAsia="LXGW WenKai" w:hAnsi="LXGW WenKai" w:cs="標楷體" w:hint="eastAsia"/>
          <w:color w:val="000000" w:themeColor="text1"/>
        </w:rPr>
        <w:t>當人們開始擁抱社群網路之後，</w:t>
      </w:r>
      <w:r w:rsidR="00C60C2F" w:rsidRPr="001723D2">
        <w:rPr>
          <w:rFonts w:ascii="LXGW WenKai" w:eastAsia="LXGW WenKai" w:hAnsi="LXGW WenKai" w:cs="標楷體" w:hint="eastAsia"/>
          <w:color w:val="000000" w:themeColor="text1"/>
        </w:rPr>
        <w:t>開啟了通往</w:t>
      </w:r>
      <w:r w:rsidR="00540E25" w:rsidRPr="001723D2">
        <w:rPr>
          <w:rFonts w:ascii="LXGW WenKai" w:eastAsia="LXGW WenKai" w:hAnsi="LXGW WenKai" w:cs="標楷體" w:hint="eastAsia"/>
          <w:color w:val="000000" w:themeColor="text1"/>
        </w:rPr>
        <w:t>另一個世界的大門，同時</w:t>
      </w:r>
      <w:r w:rsidR="00AC5033" w:rsidRPr="001723D2">
        <w:rPr>
          <w:rFonts w:ascii="LXGW WenKai" w:eastAsia="LXGW WenKai" w:hAnsi="LXGW WenKai" w:cs="標楷體" w:hint="eastAsia"/>
          <w:color w:val="000000" w:themeColor="text1"/>
        </w:rPr>
        <w:t>解決了</w:t>
      </w:r>
      <w:r w:rsidR="00DA7F9A" w:rsidRPr="001723D2">
        <w:rPr>
          <w:rFonts w:ascii="LXGW WenKai" w:eastAsia="LXGW WenKai" w:hAnsi="LXGW WenKai" w:cs="標楷體" w:hint="eastAsia"/>
          <w:color w:val="000000" w:themeColor="text1"/>
        </w:rPr>
        <w:t>過往</w:t>
      </w:r>
      <w:r w:rsidR="00540E25" w:rsidRPr="001723D2">
        <w:rPr>
          <w:rFonts w:ascii="LXGW WenKai" w:eastAsia="LXGW WenKai" w:hAnsi="LXGW WenKai" w:cs="標楷體" w:hint="eastAsia"/>
          <w:color w:val="000000" w:themeColor="text1"/>
        </w:rPr>
        <w:t>長久以來社交活動、</w:t>
      </w:r>
      <w:r w:rsidR="00DA7F9A" w:rsidRPr="001723D2">
        <w:rPr>
          <w:rFonts w:ascii="LXGW WenKai" w:eastAsia="LXGW WenKai" w:hAnsi="LXGW WenKai" w:cs="標楷體" w:hint="eastAsia"/>
          <w:color w:val="000000" w:themeColor="text1"/>
        </w:rPr>
        <w:t>通訊聯繫的</w:t>
      </w:r>
      <w:r w:rsidR="00540E25" w:rsidRPr="001723D2">
        <w:rPr>
          <w:rFonts w:ascii="LXGW WenKai" w:eastAsia="LXGW WenKai" w:hAnsi="LXGW WenKai" w:cs="標楷體" w:hint="eastAsia"/>
          <w:color w:val="000000" w:themeColor="text1"/>
        </w:rPr>
        <w:t>限制</w:t>
      </w:r>
      <w:r w:rsidR="00DA7F9A" w:rsidRPr="001723D2">
        <w:rPr>
          <w:rFonts w:ascii="LXGW WenKai" w:eastAsia="LXGW WenKai" w:hAnsi="LXGW WenKai" w:cs="標楷體" w:hint="eastAsia"/>
          <w:color w:val="000000" w:themeColor="text1"/>
        </w:rPr>
        <w:t>，</w:t>
      </w:r>
      <w:r w:rsidR="00540E25" w:rsidRPr="001723D2">
        <w:rPr>
          <w:rFonts w:ascii="LXGW WenKai" w:eastAsia="LXGW WenKai" w:hAnsi="LXGW WenKai" w:cs="標楷體" w:hint="eastAsia"/>
          <w:color w:val="000000" w:themeColor="text1"/>
        </w:rPr>
        <w:t>但</w:t>
      </w:r>
      <w:r w:rsidR="004650E4" w:rsidRPr="001723D2">
        <w:rPr>
          <w:rFonts w:ascii="LXGW WenKai" w:eastAsia="LXGW WenKai" w:hAnsi="LXGW WenKai" w:cs="標楷體" w:hint="eastAsia"/>
          <w:color w:val="000000" w:themeColor="text1"/>
        </w:rPr>
        <w:t>伴隨著許多問題也跟著浮現。</w:t>
      </w:r>
      <w:r w:rsidR="00A87BBA" w:rsidRPr="001723D2">
        <w:rPr>
          <w:rFonts w:ascii="LXGW WenKai" w:eastAsia="LXGW WenKai" w:hAnsi="LXGW WenKai" w:cs="標楷體" w:hint="eastAsia"/>
          <w:color w:val="000000" w:themeColor="text1"/>
        </w:rPr>
        <w:t>幸運的是</w:t>
      </w:r>
      <w:r w:rsidR="00743C4E" w:rsidRPr="001723D2">
        <w:rPr>
          <w:rFonts w:ascii="LXGW WenKai" w:eastAsia="LXGW WenKai" w:hAnsi="LXGW WenKai" w:cs="標楷體" w:hint="eastAsia"/>
          <w:color w:val="000000" w:themeColor="text1"/>
        </w:rPr>
        <w:t>，</w:t>
      </w:r>
      <w:r w:rsidR="00A87BBA" w:rsidRPr="001723D2">
        <w:rPr>
          <w:rFonts w:ascii="LXGW WenKai" w:eastAsia="LXGW WenKai" w:hAnsi="LXGW WenKai" w:cs="標楷體" w:hint="eastAsia"/>
          <w:color w:val="000000" w:themeColor="text1"/>
        </w:rPr>
        <w:t>我們</w:t>
      </w:r>
      <w:r w:rsidR="00743C4E" w:rsidRPr="001723D2">
        <w:rPr>
          <w:rFonts w:ascii="LXGW WenKai" w:eastAsia="LXGW WenKai" w:hAnsi="LXGW WenKai" w:cs="標楷體" w:hint="eastAsia"/>
          <w:color w:val="000000" w:themeColor="text1"/>
        </w:rPr>
        <w:t>學習了習慣領域學說中所提到</w:t>
      </w:r>
      <w:r w:rsidR="00E31522" w:rsidRPr="001723D2">
        <w:rPr>
          <w:rFonts w:ascii="LXGW WenKai" w:eastAsia="LXGW WenKai" w:hAnsi="LXGW WenKai" w:cs="標楷體" w:hint="eastAsia"/>
          <w:color w:val="000000" w:themeColor="text1"/>
        </w:rPr>
        <w:t>針對社群網路的</w:t>
      </w:r>
      <w:r w:rsidR="00743C4E" w:rsidRPr="001723D2">
        <w:rPr>
          <w:rFonts w:ascii="LXGW WenKai" w:eastAsia="LXGW WenKai" w:hAnsi="LXGW WenKai" w:cs="標楷體" w:hint="eastAsia"/>
          <w:color w:val="000000" w:themeColor="text1"/>
        </w:rPr>
        <w:t>擴展方法後，接下來我們整理</w:t>
      </w:r>
      <w:r w:rsidR="00B151DC" w:rsidRPr="001723D2">
        <w:rPr>
          <w:rFonts w:ascii="LXGW WenKai" w:eastAsia="LXGW WenKai" w:hAnsi="LXGW WenKai" w:cs="標楷體" w:hint="eastAsia"/>
          <w:color w:val="000000" w:themeColor="text1"/>
        </w:rPr>
        <w:t>、濃縮</w:t>
      </w:r>
      <w:r w:rsidR="00743C4E" w:rsidRPr="001723D2">
        <w:rPr>
          <w:rFonts w:ascii="LXGW WenKai" w:eastAsia="LXGW WenKai" w:hAnsi="LXGW WenKai" w:cs="標楷體" w:hint="eastAsia"/>
          <w:color w:val="000000" w:themeColor="text1"/>
        </w:rPr>
        <w:t>相關重點，融合至</w:t>
      </w:r>
      <w:r w:rsidR="00B151DC" w:rsidRPr="001723D2">
        <w:rPr>
          <w:rFonts w:ascii="LXGW WenKai" w:eastAsia="LXGW WenKai" w:hAnsi="LXGW WenKai" w:cs="標楷體" w:hint="eastAsia"/>
          <w:color w:val="000000" w:themeColor="text1"/>
        </w:rPr>
        <w:t>社群網路</w:t>
      </w:r>
      <w:r w:rsidR="00743C4E" w:rsidRPr="001723D2">
        <w:rPr>
          <w:rFonts w:ascii="LXGW WenKai" w:eastAsia="LXGW WenKai" w:hAnsi="LXGW WenKai" w:cs="標楷體" w:hint="eastAsia"/>
          <w:color w:val="000000" w:themeColor="text1"/>
        </w:rPr>
        <w:t>的升級上，形成</w:t>
      </w:r>
      <w:r w:rsidR="00B151DC" w:rsidRPr="001723D2">
        <w:rPr>
          <w:rFonts w:ascii="LXGW WenKai" w:eastAsia="LXGW WenKai" w:hAnsi="LXGW WenKai" w:cs="標楷體" w:hint="eastAsia"/>
          <w:color w:val="000000" w:themeColor="text1"/>
        </w:rPr>
        <w:t>社群網路</w:t>
      </w:r>
      <w:r w:rsidR="00743C4E" w:rsidRPr="001723D2">
        <w:rPr>
          <w:rFonts w:ascii="LXGW WenKai" w:eastAsia="LXGW WenKai" w:hAnsi="LXGW WenKai" w:cs="標楷體" w:hint="eastAsia"/>
          <w:color w:val="000000" w:themeColor="text1"/>
        </w:rPr>
        <w:t>升級核心理念:</w:t>
      </w:r>
    </w:p>
    <w:p w14:paraId="42C41474" w14:textId="77777777" w:rsidR="00DC5B8B" w:rsidRPr="001723D2" w:rsidRDefault="00DC5B8B" w:rsidP="00794AB5">
      <w:pPr>
        <w:pBdr>
          <w:top w:val="nil"/>
          <w:left w:val="nil"/>
          <w:bottom w:val="nil"/>
          <w:right w:val="nil"/>
          <w:between w:val="nil"/>
        </w:pBdr>
        <w:adjustRightInd w:val="0"/>
        <w:snapToGrid w:val="0"/>
        <w:spacing w:before="240" w:after="240"/>
        <w:rPr>
          <w:rFonts w:ascii="LXGW WenKai" w:eastAsia="LXGW WenKai" w:hAnsi="LXGW WenKai" w:cs="標楷體"/>
          <w:color w:val="000000" w:themeColor="text1"/>
        </w:rPr>
      </w:pPr>
    </w:p>
    <w:p w14:paraId="2150E314" w14:textId="370267F2" w:rsidR="00DC5B8B" w:rsidRPr="001723D2" w:rsidRDefault="007328F6" w:rsidP="00794AB5">
      <w:pPr>
        <w:pBdr>
          <w:top w:val="nil"/>
          <w:left w:val="nil"/>
          <w:bottom w:val="nil"/>
          <w:right w:val="nil"/>
          <w:between w:val="nil"/>
        </w:pBdr>
        <w:adjustRightInd w:val="0"/>
        <w:snapToGrid w:val="0"/>
        <w:spacing w:before="240" w:after="240"/>
        <w:jc w:val="center"/>
        <w:rPr>
          <w:rFonts w:ascii="LXGW WenKai" w:eastAsia="LXGW WenKai" w:hAnsi="LXGW WenKai" w:cs="標楷體"/>
          <w:color w:val="000000" w:themeColor="text1"/>
        </w:rPr>
      </w:pPr>
      <w:commentRangeStart w:id="81"/>
      <w:r>
        <w:rPr>
          <w:noProof/>
          <w:color w:val="000000" w:themeColor="text1"/>
        </w:rPr>
        <w:lastRenderedPageBreak/>
        <mc:AlternateContent>
          <mc:Choice Requires="wpg">
            <w:drawing>
              <wp:anchor distT="0" distB="0" distL="114300" distR="114300" simplePos="0" relativeHeight="251658240" behindDoc="0" locked="0" layoutInCell="1" allowOverlap="1" wp14:anchorId="18BD57EE" wp14:editId="2AD48BC2">
                <wp:simplePos x="0" y="0"/>
                <wp:positionH relativeFrom="column">
                  <wp:posOffset>929005</wp:posOffset>
                </wp:positionH>
                <wp:positionV relativeFrom="paragraph">
                  <wp:posOffset>57785</wp:posOffset>
                </wp:positionV>
                <wp:extent cx="3316741" cy="2817495"/>
                <wp:effectExtent l="0" t="57150" r="36195" b="20955"/>
                <wp:wrapTopAndBottom/>
                <wp:docPr id="22651449" name="群組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16741" cy="2817495"/>
                          <a:chOff x="0" y="0"/>
                          <a:chExt cx="24401" cy="21352"/>
                        </a:xfrm>
                      </wpg:grpSpPr>
                      <wps:wsp>
                        <wps:cNvPr id="2112215831" name="等腰三角形 32"/>
                        <wps:cNvSpPr>
                          <a:spLocks noChangeArrowheads="1"/>
                        </wps:cNvSpPr>
                        <wps:spPr bwMode="auto">
                          <a:xfrm rot="10800000">
                            <a:off x="7620" y="10363"/>
                            <a:ext cx="10896" cy="9753"/>
                          </a:xfrm>
                          <a:prstGeom prst="triangle">
                            <a:avLst>
                              <a:gd name="adj" fmla="val 50000"/>
                            </a:avLst>
                          </a:prstGeom>
                          <a:solidFill>
                            <a:srgbClr val="FFCCCC">
                              <a:alpha val="50195"/>
                            </a:srgbClr>
                          </a:solidFill>
                          <a:ln w="28575">
                            <a:solidFill>
                              <a:srgbClr val="FFCC99"/>
                            </a:solidFill>
                            <a:miter lim="800000"/>
                            <a:headEnd/>
                            <a:tailEnd/>
                          </a:ln>
                        </wps:spPr>
                        <wps:txbx>
                          <w:txbxContent>
                            <w:p w14:paraId="054A82B2" w14:textId="77777777" w:rsidR="00DC5B8B" w:rsidRDefault="00DC5B8B" w:rsidP="00DC5B8B">
                              <w:pPr>
                                <w:jc w:val="center"/>
                              </w:pPr>
                            </w:p>
                          </w:txbxContent>
                        </wps:txbx>
                        <wps:bodyPr rot="0" vert="horz" wrap="square" lIns="91440" tIns="45720" rIns="91440" bIns="45720" anchor="ctr" anchorCtr="0" upright="1">
                          <a:noAutofit/>
                        </wps:bodyPr>
                      </wps:wsp>
                      <wpg:grpSp>
                        <wpg:cNvPr id="347268911" name="群組 50"/>
                        <wpg:cNvGrpSpPr>
                          <a:grpSpLocks/>
                        </wpg:cNvGrpSpPr>
                        <wpg:grpSpPr bwMode="auto">
                          <a:xfrm>
                            <a:off x="0" y="0"/>
                            <a:ext cx="24401" cy="21352"/>
                            <a:chOff x="0" y="0"/>
                            <a:chExt cx="24401" cy="21352"/>
                          </a:xfrm>
                        </wpg:grpSpPr>
                        <wpg:grpSp>
                          <wpg:cNvPr id="48915589" name="群組 43"/>
                          <wpg:cNvGrpSpPr>
                            <a:grpSpLocks/>
                          </wpg:cNvGrpSpPr>
                          <wpg:grpSpPr bwMode="auto">
                            <a:xfrm>
                              <a:off x="0" y="11599"/>
                              <a:ext cx="12781" cy="9753"/>
                              <a:chOff x="16" y="0"/>
                              <a:chExt cx="12785" cy="9753"/>
                            </a:xfrm>
                          </wpg:grpSpPr>
                          <wps:wsp>
                            <wps:cNvPr id="1343611644" name="等腰三角形 28"/>
                            <wps:cNvSpPr>
                              <a:spLocks noChangeArrowheads="1"/>
                            </wps:cNvSpPr>
                            <wps:spPr bwMode="auto">
                              <a:xfrm>
                                <a:off x="1905" y="0"/>
                                <a:ext cx="10896" cy="9753"/>
                              </a:xfrm>
                              <a:prstGeom prst="triangle">
                                <a:avLst>
                                  <a:gd name="adj" fmla="val 50000"/>
                                </a:avLst>
                              </a:prstGeom>
                              <a:solidFill>
                                <a:schemeClr val="lt1">
                                  <a:lumMod val="100000"/>
                                  <a:lumOff val="0"/>
                                </a:schemeClr>
                              </a:solidFill>
                              <a:ln w="28575">
                                <a:solidFill>
                                  <a:srgbClr val="FFCCCC"/>
                                </a:solidFill>
                                <a:miter lim="800000"/>
                                <a:headEnd/>
                                <a:tailEnd/>
                              </a:ln>
                            </wps:spPr>
                            <wps:bodyPr rot="0" vert="horz" wrap="square" lIns="91440" tIns="45720" rIns="91440" bIns="45720" anchor="ctr" anchorCtr="0" upright="1">
                              <a:noAutofit/>
                            </wps:bodyPr>
                          </wps:wsp>
                          <wps:wsp>
                            <wps:cNvPr id="842114442" name="文字方塊 2"/>
                            <wps:cNvSpPr txBox="1">
                              <a:spLocks noChangeArrowheads="1"/>
                            </wps:cNvSpPr>
                            <wps:spPr bwMode="auto">
                              <a:xfrm>
                                <a:off x="16" y="4643"/>
                                <a:ext cx="11664"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0A993A" w14:textId="0A4E8CD0" w:rsidR="00DC5B8B" w:rsidRDefault="00A8752B" w:rsidP="00DC5B8B">
                                  <w:pPr>
                                    <w:pBdr>
                                      <w:top w:val="nil"/>
                                      <w:left w:val="nil"/>
                                      <w:bottom w:val="nil"/>
                                      <w:right w:val="nil"/>
                                      <w:between w:val="nil"/>
                                    </w:pBdr>
                                    <w:adjustRightInd w:val="0"/>
                                    <w:snapToGrid w:val="0"/>
                                    <w:ind w:firstLine="480"/>
                                    <w:jc w:val="center"/>
                                    <w:rPr>
                                      <w:rFonts w:ascii="LXGW WenKai" w:eastAsia="LXGW WenKai" w:hAnsi="LXGW WenKai" w:cs="標楷體"/>
                                      <w:color w:val="000000" w:themeColor="text1"/>
                                      <w:sz w:val="18"/>
                                    </w:rPr>
                                  </w:pPr>
                                  <w:r>
                                    <w:rPr>
                                      <w:rFonts w:ascii="LXGW WenKai" w:eastAsia="LXGW WenKai" w:hAnsi="LXGW WenKai" w:cs="標楷體" w:hint="eastAsia"/>
                                      <w:color w:val="000000" w:themeColor="text1"/>
                                      <w:sz w:val="18"/>
                                    </w:rPr>
                                    <w:t>改變環境</w:t>
                                  </w:r>
                                </w:p>
                                <w:p w14:paraId="08A70336" w14:textId="607098AC" w:rsidR="00A8752B" w:rsidRPr="004661DC" w:rsidRDefault="00A8752B" w:rsidP="00DC5B8B">
                                  <w:pPr>
                                    <w:pBdr>
                                      <w:top w:val="nil"/>
                                      <w:left w:val="nil"/>
                                      <w:bottom w:val="nil"/>
                                      <w:right w:val="nil"/>
                                      <w:between w:val="nil"/>
                                    </w:pBdr>
                                    <w:adjustRightInd w:val="0"/>
                                    <w:snapToGrid w:val="0"/>
                                    <w:ind w:firstLine="480"/>
                                    <w:jc w:val="center"/>
                                    <w:rPr>
                                      <w:rFonts w:ascii="LXGW WenKai" w:eastAsia="LXGW WenKai" w:hAnsi="LXGW WenKai" w:cs="標楷體"/>
                                      <w:color w:val="000000" w:themeColor="text1"/>
                                      <w:sz w:val="18"/>
                                    </w:rPr>
                                  </w:pPr>
                                  <w:r>
                                    <w:rPr>
                                      <w:rFonts w:ascii="LXGW WenKai" w:eastAsia="LXGW WenKai" w:hAnsi="LXGW WenKai" w:cs="標楷體" w:hint="eastAsia"/>
                                      <w:color w:val="000000" w:themeColor="text1"/>
                                      <w:sz w:val="18"/>
                                    </w:rPr>
                                    <w:t>營造創新</w:t>
                                  </w:r>
                                </w:p>
                              </w:txbxContent>
                            </wps:txbx>
                            <wps:bodyPr rot="0" vert="horz" wrap="square" lIns="91440" tIns="45720" rIns="91440" bIns="45720" anchor="t" anchorCtr="0" upright="1">
                              <a:spAutoFit/>
                            </wps:bodyPr>
                          </wps:wsp>
                        </wpg:grpSp>
                        <wpg:grpSp>
                          <wpg:cNvPr id="542658973" name="群組 49"/>
                          <wpg:cNvGrpSpPr>
                            <a:grpSpLocks/>
                          </wpg:cNvGrpSpPr>
                          <wpg:grpSpPr bwMode="auto">
                            <a:xfrm>
                              <a:off x="5672" y="0"/>
                              <a:ext cx="18729" cy="21351"/>
                              <a:chOff x="0" y="0"/>
                              <a:chExt cx="18729" cy="21351"/>
                            </a:xfrm>
                          </wpg:grpSpPr>
                          <wpg:grpSp>
                            <wpg:cNvPr id="1676729298" name="群組 42"/>
                            <wpg:cNvGrpSpPr>
                              <a:grpSpLocks/>
                            </wpg:cNvGrpSpPr>
                            <wpg:grpSpPr bwMode="auto">
                              <a:xfrm>
                                <a:off x="0" y="0"/>
                                <a:ext cx="12802" cy="9753"/>
                                <a:chOff x="152" y="0"/>
                                <a:chExt cx="12802" cy="9753"/>
                              </a:xfrm>
                            </wpg:grpSpPr>
                            <wps:wsp>
                              <wps:cNvPr id="1144459116" name="等腰三角形 27"/>
                              <wps:cNvSpPr>
                                <a:spLocks noChangeArrowheads="1"/>
                              </wps:cNvSpPr>
                              <wps:spPr bwMode="auto">
                                <a:xfrm>
                                  <a:off x="2057" y="0"/>
                                  <a:ext cx="10897" cy="9753"/>
                                </a:xfrm>
                                <a:prstGeom prst="triangle">
                                  <a:avLst>
                                    <a:gd name="adj" fmla="val 50000"/>
                                  </a:avLst>
                                </a:prstGeom>
                                <a:solidFill>
                                  <a:schemeClr val="lt1">
                                    <a:lumMod val="100000"/>
                                    <a:lumOff val="0"/>
                                  </a:schemeClr>
                                </a:solidFill>
                                <a:ln w="28575">
                                  <a:solidFill>
                                    <a:srgbClr val="FFCCCC"/>
                                  </a:solidFill>
                                  <a:miter lim="800000"/>
                                  <a:headEnd/>
                                  <a:tailEnd/>
                                </a:ln>
                              </wps:spPr>
                              <wps:txbx>
                                <w:txbxContent>
                                  <w:p w14:paraId="5833916C" w14:textId="77777777" w:rsidR="00DC5B8B" w:rsidRDefault="00DC5B8B" w:rsidP="00DC5B8B">
                                    <w:pPr>
                                      <w:jc w:val="center"/>
                                    </w:pPr>
                                  </w:p>
                                </w:txbxContent>
                              </wps:txbx>
                              <wps:bodyPr rot="0" vert="horz" wrap="square" lIns="91440" tIns="45720" rIns="91440" bIns="45720" anchor="ctr" anchorCtr="0" upright="1">
                                <a:noAutofit/>
                              </wps:bodyPr>
                            </wps:wsp>
                            <wps:wsp>
                              <wps:cNvPr id="1529032488" name="文字方塊 2"/>
                              <wps:cNvSpPr txBox="1">
                                <a:spLocks noChangeArrowheads="1"/>
                              </wps:cNvSpPr>
                              <wps:spPr bwMode="auto">
                                <a:xfrm>
                                  <a:off x="152" y="4826"/>
                                  <a:ext cx="11665"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9503DD" w14:textId="77777777" w:rsidR="00601C9D" w:rsidRDefault="00E662CC" w:rsidP="00E662CC">
                                    <w:pPr>
                                      <w:pBdr>
                                        <w:top w:val="nil"/>
                                        <w:left w:val="nil"/>
                                        <w:bottom w:val="nil"/>
                                        <w:right w:val="nil"/>
                                        <w:between w:val="nil"/>
                                      </w:pBdr>
                                      <w:adjustRightInd w:val="0"/>
                                      <w:snapToGrid w:val="0"/>
                                      <w:ind w:firstLine="480"/>
                                      <w:jc w:val="center"/>
                                      <w:rPr>
                                        <w:rFonts w:ascii="LXGW WenKai" w:eastAsia="LXGW WenKai" w:hAnsi="LXGW WenKai" w:cs="標楷體"/>
                                        <w:color w:val="000000" w:themeColor="text1"/>
                                        <w:sz w:val="18"/>
                                      </w:rPr>
                                    </w:pPr>
                                    <w:r>
                                      <w:rPr>
                                        <w:rFonts w:ascii="LXGW WenKai" w:eastAsia="LXGW WenKai" w:hAnsi="LXGW WenKai" w:cs="標楷體" w:hint="eastAsia"/>
                                        <w:color w:val="000000" w:themeColor="text1"/>
                                        <w:sz w:val="18"/>
                                      </w:rPr>
                                      <w:t>提高</w:t>
                                    </w:r>
                                  </w:p>
                                  <w:p w14:paraId="425C1F79" w14:textId="01806450" w:rsidR="00DC5B8B" w:rsidRPr="004661DC" w:rsidRDefault="00E662CC" w:rsidP="00E662CC">
                                    <w:pPr>
                                      <w:pBdr>
                                        <w:top w:val="nil"/>
                                        <w:left w:val="nil"/>
                                        <w:bottom w:val="nil"/>
                                        <w:right w:val="nil"/>
                                        <w:between w:val="nil"/>
                                      </w:pBdr>
                                      <w:adjustRightInd w:val="0"/>
                                      <w:snapToGrid w:val="0"/>
                                      <w:ind w:firstLine="480"/>
                                      <w:jc w:val="center"/>
                                      <w:rPr>
                                        <w:rFonts w:ascii="LXGW WenKai" w:eastAsia="LXGW WenKai" w:hAnsi="LXGW WenKai" w:cs="標楷體"/>
                                        <w:color w:val="000000" w:themeColor="text1"/>
                                        <w:sz w:val="18"/>
                                      </w:rPr>
                                    </w:pPr>
                                    <w:proofErr w:type="gramStart"/>
                                    <w:r>
                                      <w:rPr>
                                        <w:rFonts w:ascii="LXGW WenKai" w:eastAsia="LXGW WenKai" w:hAnsi="LXGW WenKai" w:cs="標楷體" w:hint="eastAsia"/>
                                        <w:color w:val="000000" w:themeColor="text1"/>
                                        <w:sz w:val="18"/>
                                      </w:rPr>
                                      <w:t>察思能力</w:t>
                                    </w:r>
                                    <w:proofErr w:type="gramEnd"/>
                                  </w:p>
                                </w:txbxContent>
                              </wps:txbx>
                              <wps:bodyPr rot="0" vert="horz" wrap="square" lIns="91440" tIns="45720" rIns="91440" bIns="45720" anchor="t" anchorCtr="0" upright="1">
                                <a:spAutoFit/>
                              </wps:bodyPr>
                            </wps:wsp>
                          </wpg:grpSp>
                          <wpg:grpSp>
                            <wpg:cNvPr id="910369225" name="群組 48"/>
                            <wpg:cNvGrpSpPr>
                              <a:grpSpLocks/>
                            </wpg:cNvGrpSpPr>
                            <wpg:grpSpPr bwMode="auto">
                              <a:xfrm>
                                <a:off x="0" y="10366"/>
                                <a:ext cx="18729" cy="10985"/>
                                <a:chOff x="-84" y="-301"/>
                                <a:chExt cx="18728" cy="10985"/>
                              </a:xfrm>
                            </wpg:grpSpPr>
                            <wpg:grpSp>
                              <wpg:cNvPr id="818469580" name="群組 45"/>
                              <wpg:cNvGrpSpPr>
                                <a:grpSpLocks/>
                              </wpg:cNvGrpSpPr>
                              <wpg:grpSpPr bwMode="auto">
                                <a:xfrm>
                                  <a:off x="5833" y="931"/>
                                  <a:ext cx="12811" cy="9753"/>
                                  <a:chOff x="144" y="0"/>
                                  <a:chExt cx="12810" cy="9753"/>
                                </a:xfrm>
                              </wpg:grpSpPr>
                              <wps:wsp>
                                <wps:cNvPr id="1002663448" name="等腰三角形 29"/>
                                <wps:cNvSpPr>
                                  <a:spLocks noChangeArrowheads="1"/>
                                </wps:cNvSpPr>
                                <wps:spPr bwMode="auto">
                                  <a:xfrm>
                                    <a:off x="2057" y="0"/>
                                    <a:ext cx="10897" cy="9753"/>
                                  </a:xfrm>
                                  <a:prstGeom prst="triangle">
                                    <a:avLst>
                                      <a:gd name="adj" fmla="val 50000"/>
                                    </a:avLst>
                                  </a:prstGeom>
                                  <a:solidFill>
                                    <a:schemeClr val="lt1">
                                      <a:lumMod val="100000"/>
                                      <a:lumOff val="0"/>
                                    </a:schemeClr>
                                  </a:solidFill>
                                  <a:ln w="28575">
                                    <a:solidFill>
                                      <a:srgbClr val="FFCCCC"/>
                                    </a:solidFill>
                                    <a:miter lim="800000"/>
                                    <a:headEnd/>
                                    <a:tailEnd/>
                                  </a:ln>
                                </wps:spPr>
                                <wps:bodyPr rot="0" vert="horz" wrap="square" lIns="91440" tIns="45720" rIns="91440" bIns="45720" anchor="ctr" anchorCtr="0" upright="1">
                                  <a:noAutofit/>
                                </wps:bodyPr>
                              </wps:wsp>
                              <wps:wsp>
                                <wps:cNvPr id="1327628492" name="文字方塊 2"/>
                                <wps:cNvSpPr txBox="1">
                                  <a:spLocks noChangeArrowheads="1"/>
                                </wps:cNvSpPr>
                                <wps:spPr bwMode="auto">
                                  <a:xfrm>
                                    <a:off x="144" y="4600"/>
                                    <a:ext cx="11668"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73A32" w14:textId="77777777" w:rsidR="00601C9D" w:rsidRDefault="00601C9D" w:rsidP="00DC5B8B">
                                      <w:pPr>
                                        <w:pBdr>
                                          <w:top w:val="nil"/>
                                          <w:left w:val="nil"/>
                                          <w:bottom w:val="nil"/>
                                          <w:right w:val="nil"/>
                                          <w:between w:val="nil"/>
                                        </w:pBdr>
                                        <w:adjustRightInd w:val="0"/>
                                        <w:snapToGrid w:val="0"/>
                                        <w:ind w:firstLine="480"/>
                                        <w:jc w:val="center"/>
                                        <w:rPr>
                                          <w:rFonts w:ascii="LXGW WenKai" w:eastAsia="LXGW WenKai" w:hAnsi="LXGW WenKai" w:cs="標楷體"/>
                                          <w:color w:val="000000" w:themeColor="text1"/>
                                          <w:sz w:val="18"/>
                                        </w:rPr>
                                      </w:pPr>
                                      <w:r>
                                        <w:rPr>
                                          <w:rFonts w:ascii="LXGW WenKai" w:eastAsia="LXGW WenKai" w:hAnsi="LXGW WenKai" w:cs="標楷體" w:hint="eastAsia"/>
                                          <w:color w:val="000000" w:themeColor="text1"/>
                                          <w:sz w:val="18"/>
                                        </w:rPr>
                                        <w:t>善用</w:t>
                                      </w:r>
                                    </w:p>
                                    <w:p w14:paraId="0B62D8BF" w14:textId="7EB5E3F5" w:rsidR="00DC5B8B" w:rsidRPr="004661DC" w:rsidRDefault="00601C9D" w:rsidP="00DC5B8B">
                                      <w:pPr>
                                        <w:pBdr>
                                          <w:top w:val="nil"/>
                                          <w:left w:val="nil"/>
                                          <w:bottom w:val="nil"/>
                                          <w:right w:val="nil"/>
                                          <w:between w:val="nil"/>
                                        </w:pBdr>
                                        <w:adjustRightInd w:val="0"/>
                                        <w:snapToGrid w:val="0"/>
                                        <w:ind w:firstLine="480"/>
                                        <w:jc w:val="center"/>
                                        <w:rPr>
                                          <w:rFonts w:ascii="LXGW WenKai" w:eastAsia="LXGW WenKai" w:hAnsi="LXGW WenKai" w:cs="標楷體"/>
                                          <w:color w:val="000000" w:themeColor="text1"/>
                                          <w:sz w:val="18"/>
                                        </w:rPr>
                                      </w:pPr>
                                      <w:r>
                                        <w:rPr>
                                          <w:rFonts w:ascii="LXGW WenKai" w:eastAsia="LXGW WenKai" w:hAnsi="LXGW WenKai" w:cs="標楷體" w:hint="eastAsia"/>
                                          <w:color w:val="000000" w:themeColor="text1"/>
                                          <w:sz w:val="18"/>
                                        </w:rPr>
                                        <w:t>學習社群</w:t>
                                      </w:r>
                                    </w:p>
                                  </w:txbxContent>
                                </wps:txbx>
                                <wps:bodyPr rot="0" vert="horz" wrap="square" lIns="91440" tIns="45720" rIns="91440" bIns="45720" anchor="t" anchorCtr="0" upright="1">
                                  <a:spAutoFit/>
                                </wps:bodyPr>
                              </wps:wsp>
                            </wpg:grpSp>
                            <wps:wsp>
                              <wps:cNvPr id="1600852277" name="文字方塊 2"/>
                              <wps:cNvSpPr txBox="1">
                                <a:spLocks noChangeArrowheads="1"/>
                              </wps:cNvSpPr>
                              <wps:spPr bwMode="auto">
                                <a:xfrm>
                                  <a:off x="-84" y="-301"/>
                                  <a:ext cx="11665" cy="48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A74685" w14:textId="72980AC0" w:rsidR="00DC5B8B" w:rsidRPr="004661DC" w:rsidRDefault="00DC5B8B" w:rsidP="00DC5B8B">
                                    <w:pPr>
                                      <w:pBdr>
                                        <w:top w:val="nil"/>
                                        <w:left w:val="nil"/>
                                        <w:bottom w:val="nil"/>
                                        <w:right w:val="nil"/>
                                        <w:between w:val="nil"/>
                                      </w:pBdr>
                                      <w:adjustRightInd w:val="0"/>
                                      <w:snapToGrid w:val="0"/>
                                      <w:ind w:firstLine="480"/>
                                      <w:jc w:val="center"/>
                                      <w:rPr>
                                        <w:rFonts w:ascii="LXGW WenKai" w:eastAsia="LXGW WenKai" w:hAnsi="LXGW WenKai" w:cs="標楷體"/>
                                        <w:color w:val="000000" w:themeColor="text1"/>
                                        <w:sz w:val="18"/>
                                      </w:rPr>
                                    </w:pPr>
                                    <w:r>
                                      <w:rPr>
                                        <w:rFonts w:ascii="LXGW WenKai" w:eastAsia="LXGW WenKai" w:hAnsi="LXGW WenKai" w:cs="標楷體" w:hint="eastAsia"/>
                                        <w:color w:val="000000" w:themeColor="text1"/>
                                        <w:sz w:val="18"/>
                                      </w:rPr>
                                      <w:t>社群網路</w:t>
                                    </w:r>
                                    <w:r w:rsidRPr="004661DC">
                                      <w:rPr>
                                        <w:rFonts w:ascii="LXGW WenKai" w:eastAsia="LXGW WenKai" w:hAnsi="LXGW WenKai" w:cs="標楷體" w:hint="eastAsia"/>
                                        <w:color w:val="000000" w:themeColor="text1"/>
                                        <w:sz w:val="18"/>
                                      </w:rPr>
                                      <w:t>升級</w:t>
                                    </w:r>
                                  </w:p>
                                  <w:p w14:paraId="4B4938C7" w14:textId="77777777" w:rsidR="00DC5B8B" w:rsidRPr="004661DC" w:rsidRDefault="00DC5B8B" w:rsidP="00DC5B8B">
                                    <w:pPr>
                                      <w:pBdr>
                                        <w:top w:val="nil"/>
                                        <w:left w:val="nil"/>
                                        <w:bottom w:val="nil"/>
                                        <w:right w:val="nil"/>
                                        <w:between w:val="nil"/>
                                      </w:pBdr>
                                      <w:adjustRightInd w:val="0"/>
                                      <w:snapToGrid w:val="0"/>
                                      <w:ind w:firstLine="480"/>
                                      <w:jc w:val="center"/>
                                      <w:rPr>
                                        <w:rFonts w:ascii="LXGW WenKai" w:eastAsia="LXGW WenKai" w:hAnsi="LXGW WenKai" w:cs="標楷體"/>
                                        <w:color w:val="000000" w:themeColor="text1"/>
                                        <w:sz w:val="18"/>
                                      </w:rPr>
                                    </w:pPr>
                                    <w:r w:rsidRPr="004661DC">
                                      <w:rPr>
                                        <w:rFonts w:ascii="LXGW WenKai" w:eastAsia="LXGW WenKai" w:hAnsi="LXGW WenKai" w:cs="標楷體" w:hint="eastAsia"/>
                                        <w:color w:val="000000" w:themeColor="text1"/>
                                        <w:sz w:val="18"/>
                                      </w:rPr>
                                      <w:t>核心理念</w:t>
                                    </w:r>
                                  </w:p>
                                </w:txbxContent>
                              </wps:txbx>
                              <wps:bodyPr rot="0" vert="horz" wrap="square" lIns="91440" tIns="45720" rIns="91440" bIns="45720" anchor="t" anchorCtr="0" upright="1">
                                <a:noAutofit/>
                              </wps:bodyPr>
                            </wps:wsp>
                          </wpg:grpSp>
                        </wpg:grpSp>
                      </wpg:grpSp>
                    </wpg:wgp>
                  </a:graphicData>
                </a:graphic>
                <wp14:sizeRelH relativeFrom="page">
                  <wp14:pctWidth>0</wp14:pctWidth>
                </wp14:sizeRelH>
                <wp14:sizeRelV relativeFrom="margin">
                  <wp14:pctHeight>0</wp14:pctHeight>
                </wp14:sizeRelV>
              </wp:anchor>
            </w:drawing>
          </mc:Choice>
          <mc:Fallback>
            <w:pict>
              <v:group w14:anchorId="18BD57EE" id="群組 51" o:spid="_x0000_s1026" style="position:absolute;left:0;text-align:left;margin-left:73.15pt;margin-top:4.55pt;width:261.15pt;height:221.85pt;z-index:251658240;mso-height-relative:margin" coordsize="24401,21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等腰三角形 32" o:spid="_x0000_s1027" type="#_x0000_t5" style="position:absolute;left:7620;top:10363;width:10896;height:9753;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" fillcolor="#fcc" strokecolor="#fc9" strokeweight="2.25pt">
                  <v:fill opacity="32896f"/>
                  <v:textbox>
                    <w:txbxContent>
                      <w:p w14:paraId="054A82B2" w14:textId="77777777" w:rsidR="00DC5B8B" w:rsidRDefault="00DC5B8B" w:rsidP="00DC5B8B">
                        <w:pPr>
                          <w:jc w:val="center"/>
                        </w:pPr>
                      </w:p>
                    </w:txbxContent>
                  </v:textbox>
                </v:shape>
                <v:group id="群組 50" o:spid="_x0000_s1028" style="position:absolute;width:24401;height:21352" coordsize="24401,21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">
                  <v:group id="群組 43" o:spid="_x0000_s1029" style="position:absolute;top:11599;width:12781;height:9753" coordorigin="16" coordsize="12785,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">
                    <v:shape id="等腰三角形 28" o:spid="_x0000_s1030" type="#_x0000_t5" style="position:absolute;left:1905;width:10896;height:9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" fillcolor="white [3201]" strokecolor="#fcc" strokeweight="2.25pt"/>
                    <v:shapetype id="_x0000_t202" coordsize="21600,21600" o:spt="202" path="m,l,21600r21600,l21600,xe">
                      <v:stroke joinstyle="miter"/>
                      <v:path gradientshapeok="t" o:connecttype="rect"/>
                    </v:shapetype>
                    <v:shape id="文字方塊 2" o:spid="_x0000_s1031" type="#_x0000_t202" style="position:absolute;left:16;top:4643;width:11664;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" filled="f" stroked="f">
                      <v:textbox style="mso-fit-shape-to-text:t">
                        <w:txbxContent>
                          <w:p w14:paraId="1B0A993A" w14:textId="0A4E8CD0" w:rsidR="00DC5B8B" w:rsidRDefault="00A8752B" w:rsidP="00DC5B8B">
                            <w:pPr>
                              <w:pBdr>
                                <w:top w:val="nil"/>
                                <w:left w:val="nil"/>
                                <w:bottom w:val="nil"/>
                                <w:right w:val="nil"/>
                                <w:between w:val="nil"/>
                              </w:pBdr>
                              <w:adjustRightInd w:val="0"/>
                              <w:snapToGrid w:val="0"/>
                              <w:ind w:firstLine="480"/>
                              <w:jc w:val="center"/>
                              <w:rPr>
                                <w:rFonts w:ascii="LXGW WenKai" w:eastAsia="LXGW WenKai" w:hAnsi="LXGW WenKai" w:cs="標楷體"/>
                                <w:color w:val="000000" w:themeColor="text1"/>
                                <w:sz w:val="18"/>
                              </w:rPr>
                            </w:pPr>
                            <w:r>
                              <w:rPr>
                                <w:rFonts w:ascii="LXGW WenKai" w:eastAsia="LXGW WenKai" w:hAnsi="LXGW WenKai" w:cs="標楷體" w:hint="eastAsia"/>
                                <w:color w:val="000000" w:themeColor="text1"/>
                                <w:sz w:val="18"/>
                              </w:rPr>
                              <w:t>改變環境</w:t>
                            </w:r>
                          </w:p>
                          <w:p w14:paraId="08A70336" w14:textId="607098AC" w:rsidR="00A8752B" w:rsidRPr="004661DC" w:rsidRDefault="00A8752B" w:rsidP="00DC5B8B">
                            <w:pPr>
                              <w:pBdr>
                                <w:top w:val="nil"/>
                                <w:left w:val="nil"/>
                                <w:bottom w:val="nil"/>
                                <w:right w:val="nil"/>
                                <w:between w:val="nil"/>
                              </w:pBdr>
                              <w:adjustRightInd w:val="0"/>
                              <w:snapToGrid w:val="0"/>
                              <w:ind w:firstLine="480"/>
                              <w:jc w:val="center"/>
                              <w:rPr>
                                <w:rFonts w:ascii="LXGW WenKai" w:eastAsia="LXGW WenKai" w:hAnsi="LXGW WenKai" w:cs="標楷體"/>
                                <w:color w:val="000000" w:themeColor="text1"/>
                                <w:sz w:val="18"/>
                              </w:rPr>
                            </w:pPr>
                            <w:r>
                              <w:rPr>
                                <w:rFonts w:ascii="LXGW WenKai" w:eastAsia="LXGW WenKai" w:hAnsi="LXGW WenKai" w:cs="標楷體" w:hint="eastAsia"/>
                                <w:color w:val="000000" w:themeColor="text1"/>
                                <w:sz w:val="18"/>
                              </w:rPr>
                              <w:t>營造創新</w:t>
                            </w:r>
                          </w:p>
                        </w:txbxContent>
                      </v:textbox>
                    </v:shape>
                  </v:group>
                  <v:group id="群組 49" o:spid="_x0000_s1032" style="position:absolute;left:5672;width:18729;height:21351" coordsize="18729,21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">
                    <v:group id="群組 42" o:spid="_x0000_s1033" style="position:absolute;width:12802;height:9753" coordorigin="152" coordsize="12802,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">
                      <v:shape id="等腰三角形 27" o:spid="_x0000_s1034" type="#_x0000_t5" style="position:absolute;left:2057;width:10897;height:9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" fillcolor="white [3201]" strokecolor="#fcc" strokeweight="2.25pt">
                        <v:textbox>
                          <w:txbxContent>
                            <w:p w14:paraId="5833916C" w14:textId="77777777" w:rsidR="00DC5B8B" w:rsidRDefault="00DC5B8B" w:rsidP="00DC5B8B">
                              <w:pPr>
                                <w:jc w:val="center"/>
                              </w:pPr>
                            </w:p>
                          </w:txbxContent>
                        </v:textbox>
                      </v:shape>
                      <v:shape id="文字方塊 2" o:spid="_x0000_s1035" type="#_x0000_t202" style="position:absolute;left:152;top:4826;width:11665;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" filled="f" stroked="f">
                        <v:textbox style="mso-fit-shape-to-text:t">
                          <w:txbxContent>
                            <w:p w14:paraId="359503DD" w14:textId="77777777" w:rsidR="00601C9D" w:rsidRDefault="00E662CC" w:rsidP="00E662CC">
                              <w:pPr>
                                <w:pBdr>
                                  <w:top w:val="nil"/>
                                  <w:left w:val="nil"/>
                                  <w:bottom w:val="nil"/>
                                  <w:right w:val="nil"/>
                                  <w:between w:val="nil"/>
                                </w:pBdr>
                                <w:adjustRightInd w:val="0"/>
                                <w:snapToGrid w:val="0"/>
                                <w:ind w:firstLine="480"/>
                                <w:jc w:val="center"/>
                                <w:rPr>
                                  <w:rFonts w:ascii="LXGW WenKai" w:eastAsia="LXGW WenKai" w:hAnsi="LXGW WenKai" w:cs="標楷體"/>
                                  <w:color w:val="000000" w:themeColor="text1"/>
                                  <w:sz w:val="18"/>
                                </w:rPr>
                              </w:pPr>
                              <w:r>
                                <w:rPr>
                                  <w:rFonts w:ascii="LXGW WenKai" w:eastAsia="LXGW WenKai" w:hAnsi="LXGW WenKai" w:cs="標楷體" w:hint="eastAsia"/>
                                  <w:color w:val="000000" w:themeColor="text1"/>
                                  <w:sz w:val="18"/>
                                </w:rPr>
                                <w:t>提高</w:t>
                              </w:r>
                            </w:p>
                            <w:p w14:paraId="425C1F79" w14:textId="01806450" w:rsidR="00DC5B8B" w:rsidRPr="004661DC" w:rsidRDefault="00E662CC" w:rsidP="00E662CC">
                              <w:pPr>
                                <w:pBdr>
                                  <w:top w:val="nil"/>
                                  <w:left w:val="nil"/>
                                  <w:bottom w:val="nil"/>
                                  <w:right w:val="nil"/>
                                  <w:between w:val="nil"/>
                                </w:pBdr>
                                <w:adjustRightInd w:val="0"/>
                                <w:snapToGrid w:val="0"/>
                                <w:ind w:firstLine="480"/>
                                <w:jc w:val="center"/>
                                <w:rPr>
                                  <w:rFonts w:ascii="LXGW WenKai" w:eastAsia="LXGW WenKai" w:hAnsi="LXGW WenKai" w:cs="標楷體"/>
                                  <w:color w:val="000000" w:themeColor="text1"/>
                                  <w:sz w:val="18"/>
                                </w:rPr>
                              </w:pPr>
                              <w:proofErr w:type="gramStart"/>
                              <w:r>
                                <w:rPr>
                                  <w:rFonts w:ascii="LXGW WenKai" w:eastAsia="LXGW WenKai" w:hAnsi="LXGW WenKai" w:cs="標楷體" w:hint="eastAsia"/>
                                  <w:color w:val="000000" w:themeColor="text1"/>
                                  <w:sz w:val="18"/>
                                </w:rPr>
                                <w:t>察思能力</w:t>
                              </w:r>
                              <w:proofErr w:type="gramEnd"/>
                            </w:p>
                          </w:txbxContent>
                        </v:textbox>
                      </v:shape>
                    </v:group>
                    <v:group id="群組 48" o:spid="_x0000_s1036" style="position:absolute;top:10366;width:18729;height:10985" coordorigin="-84,-301" coordsize="18728,1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">
                      <v:group id="群組 45" o:spid="_x0000_s1037" style="position:absolute;left:5833;top:931;width:12811;height:9753" coordorigin="144" coordsize="12810,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">
                        <v:shape id="等腰三角形 29" o:spid="_x0000_s1038" type="#_x0000_t5" style="position:absolute;left:2057;width:10897;height:9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" fillcolor="white [3201]" strokecolor="#fcc" strokeweight="2.25pt"/>
                        <v:shape id="文字方塊 2" o:spid="_x0000_s1039" type="#_x0000_t202" style="position:absolute;left:144;top:4600;width:11668;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" filled="f" stroked="f">
                          <v:textbox style="mso-fit-shape-to-text:t">
                            <w:txbxContent>
                              <w:p w14:paraId="22F73A32" w14:textId="77777777" w:rsidR="00601C9D" w:rsidRDefault="00601C9D" w:rsidP="00DC5B8B">
                                <w:pPr>
                                  <w:pBdr>
                                    <w:top w:val="nil"/>
                                    <w:left w:val="nil"/>
                                    <w:bottom w:val="nil"/>
                                    <w:right w:val="nil"/>
                                    <w:between w:val="nil"/>
                                  </w:pBdr>
                                  <w:adjustRightInd w:val="0"/>
                                  <w:snapToGrid w:val="0"/>
                                  <w:ind w:firstLine="480"/>
                                  <w:jc w:val="center"/>
                                  <w:rPr>
                                    <w:rFonts w:ascii="LXGW WenKai" w:eastAsia="LXGW WenKai" w:hAnsi="LXGW WenKai" w:cs="標楷體"/>
                                    <w:color w:val="000000" w:themeColor="text1"/>
                                    <w:sz w:val="18"/>
                                  </w:rPr>
                                </w:pPr>
                                <w:r>
                                  <w:rPr>
                                    <w:rFonts w:ascii="LXGW WenKai" w:eastAsia="LXGW WenKai" w:hAnsi="LXGW WenKai" w:cs="標楷體" w:hint="eastAsia"/>
                                    <w:color w:val="000000" w:themeColor="text1"/>
                                    <w:sz w:val="18"/>
                                  </w:rPr>
                                  <w:t>善用</w:t>
                                </w:r>
                              </w:p>
                              <w:p w14:paraId="0B62D8BF" w14:textId="7EB5E3F5" w:rsidR="00DC5B8B" w:rsidRPr="004661DC" w:rsidRDefault="00601C9D" w:rsidP="00DC5B8B">
                                <w:pPr>
                                  <w:pBdr>
                                    <w:top w:val="nil"/>
                                    <w:left w:val="nil"/>
                                    <w:bottom w:val="nil"/>
                                    <w:right w:val="nil"/>
                                    <w:between w:val="nil"/>
                                  </w:pBdr>
                                  <w:adjustRightInd w:val="0"/>
                                  <w:snapToGrid w:val="0"/>
                                  <w:ind w:firstLine="480"/>
                                  <w:jc w:val="center"/>
                                  <w:rPr>
                                    <w:rFonts w:ascii="LXGW WenKai" w:eastAsia="LXGW WenKai" w:hAnsi="LXGW WenKai" w:cs="標楷體"/>
                                    <w:color w:val="000000" w:themeColor="text1"/>
                                    <w:sz w:val="18"/>
                                  </w:rPr>
                                </w:pPr>
                                <w:r>
                                  <w:rPr>
                                    <w:rFonts w:ascii="LXGW WenKai" w:eastAsia="LXGW WenKai" w:hAnsi="LXGW WenKai" w:cs="標楷體" w:hint="eastAsia"/>
                                    <w:color w:val="000000" w:themeColor="text1"/>
                                    <w:sz w:val="18"/>
                                  </w:rPr>
                                  <w:t>學習社群</w:t>
                                </w:r>
                              </w:p>
                            </w:txbxContent>
                          </v:textbox>
                        </v:shape>
                      </v:group>
                      <v:shape id="文字方塊 2" o:spid="_x0000_s1040" type="#_x0000_t202" style="position:absolute;left:-84;top:-301;width:11665;height:4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" filled="f" stroked="f">
                        <v:textbox>
                          <w:txbxContent>
                            <w:p w14:paraId="2BA74685" w14:textId="72980AC0" w:rsidR="00DC5B8B" w:rsidRPr="004661DC" w:rsidRDefault="00DC5B8B" w:rsidP="00DC5B8B">
                              <w:pPr>
                                <w:pBdr>
                                  <w:top w:val="nil"/>
                                  <w:left w:val="nil"/>
                                  <w:bottom w:val="nil"/>
                                  <w:right w:val="nil"/>
                                  <w:between w:val="nil"/>
                                </w:pBdr>
                                <w:adjustRightInd w:val="0"/>
                                <w:snapToGrid w:val="0"/>
                                <w:ind w:firstLine="480"/>
                                <w:jc w:val="center"/>
                                <w:rPr>
                                  <w:rFonts w:ascii="LXGW WenKai" w:eastAsia="LXGW WenKai" w:hAnsi="LXGW WenKai" w:cs="標楷體"/>
                                  <w:color w:val="000000" w:themeColor="text1"/>
                                  <w:sz w:val="18"/>
                                </w:rPr>
                              </w:pPr>
                              <w:r>
                                <w:rPr>
                                  <w:rFonts w:ascii="LXGW WenKai" w:eastAsia="LXGW WenKai" w:hAnsi="LXGW WenKai" w:cs="標楷體" w:hint="eastAsia"/>
                                  <w:color w:val="000000" w:themeColor="text1"/>
                                  <w:sz w:val="18"/>
                                </w:rPr>
                                <w:t>社群網路</w:t>
                              </w:r>
                              <w:r w:rsidRPr="004661DC">
                                <w:rPr>
                                  <w:rFonts w:ascii="LXGW WenKai" w:eastAsia="LXGW WenKai" w:hAnsi="LXGW WenKai" w:cs="標楷體" w:hint="eastAsia"/>
                                  <w:color w:val="000000" w:themeColor="text1"/>
                                  <w:sz w:val="18"/>
                                </w:rPr>
                                <w:t>升級</w:t>
                              </w:r>
                            </w:p>
                            <w:p w14:paraId="4B4938C7" w14:textId="77777777" w:rsidR="00DC5B8B" w:rsidRPr="004661DC" w:rsidRDefault="00DC5B8B" w:rsidP="00DC5B8B">
                              <w:pPr>
                                <w:pBdr>
                                  <w:top w:val="nil"/>
                                  <w:left w:val="nil"/>
                                  <w:bottom w:val="nil"/>
                                  <w:right w:val="nil"/>
                                  <w:between w:val="nil"/>
                                </w:pBdr>
                                <w:adjustRightInd w:val="0"/>
                                <w:snapToGrid w:val="0"/>
                                <w:ind w:firstLine="480"/>
                                <w:jc w:val="center"/>
                                <w:rPr>
                                  <w:rFonts w:ascii="LXGW WenKai" w:eastAsia="LXGW WenKai" w:hAnsi="LXGW WenKai" w:cs="標楷體"/>
                                  <w:color w:val="000000" w:themeColor="text1"/>
                                  <w:sz w:val="18"/>
                                </w:rPr>
                              </w:pPr>
                              <w:r w:rsidRPr="004661DC">
                                <w:rPr>
                                  <w:rFonts w:ascii="LXGW WenKai" w:eastAsia="LXGW WenKai" w:hAnsi="LXGW WenKai" w:cs="標楷體" w:hint="eastAsia"/>
                                  <w:color w:val="000000" w:themeColor="text1"/>
                                  <w:sz w:val="18"/>
                                </w:rPr>
                                <w:t>核心理念</w:t>
                              </w:r>
                            </w:p>
                          </w:txbxContent>
                        </v:textbox>
                      </v:shape>
                    </v:group>
                  </v:group>
                </v:group>
                <w10:wrap type="topAndBottom"/>
              </v:group>
            </w:pict>
          </mc:Fallback>
        </mc:AlternateContent>
      </w:r>
      <w:r w:rsidR="00DC5B8B" w:rsidRPr="001723D2">
        <w:rPr>
          <w:rFonts w:ascii="LXGW WenKai" w:eastAsia="LXGW WenKai" w:hAnsi="LXGW WenKai" w:cs="Times New Roman" w:hint="eastAsia"/>
          <w:bCs/>
          <w:color w:val="000000" w:themeColor="text1"/>
          <w:lang w:val="zh-TW"/>
        </w:rPr>
        <w:t>圖</w:t>
      </w:r>
      <w:r w:rsidR="00DC5B8B" w:rsidRPr="001723D2">
        <w:rPr>
          <w:rFonts w:ascii="LXGW WenKai" w:eastAsia="LXGW WenKai" w:hAnsi="LXGW WenKai" w:cs="標楷體" w:hint="eastAsia"/>
          <w:color w:val="000000" w:themeColor="text1"/>
        </w:rPr>
        <w:t xml:space="preserve"> </w:t>
      </w:r>
      <w:r w:rsidR="00DC5B8B" w:rsidRPr="001723D2">
        <w:rPr>
          <w:rFonts w:ascii="LXGW WenKai" w:eastAsia="LXGW WenKai" w:hAnsi="LXGW WenKai" w:cs="標楷體"/>
          <w:color w:val="000000" w:themeColor="text1"/>
        </w:rPr>
        <w:t>9</w:t>
      </w:r>
      <w:r w:rsidR="00DC5B8B" w:rsidRPr="001723D2">
        <w:rPr>
          <w:rFonts w:ascii="LXGW WenKai" w:eastAsia="LXGW WenKai" w:hAnsi="LXGW WenKai" w:cs="標楷體" w:hint="eastAsia"/>
          <w:color w:val="000000" w:themeColor="text1"/>
        </w:rPr>
        <w:t>.</w:t>
      </w:r>
      <w:r w:rsidR="00995C19" w:rsidRPr="001723D2">
        <w:rPr>
          <w:rFonts w:ascii="LXGW WenKai" w:eastAsia="LXGW WenKai" w:hAnsi="LXGW WenKai" w:cs="標楷體"/>
          <w:color w:val="000000" w:themeColor="text1"/>
        </w:rPr>
        <w:t>8</w:t>
      </w:r>
      <w:r w:rsidR="00DC5B8B" w:rsidRPr="001723D2">
        <w:rPr>
          <w:rFonts w:ascii="LXGW WenKai" w:eastAsia="LXGW WenKai" w:hAnsi="LXGW WenKai" w:cs="標楷體" w:hint="eastAsia"/>
          <w:color w:val="000000" w:themeColor="text1"/>
        </w:rPr>
        <w:t xml:space="preserve"> </w:t>
      </w:r>
      <w:r w:rsidR="00995C19" w:rsidRPr="001723D2">
        <w:rPr>
          <w:rFonts w:ascii="LXGW WenKai" w:eastAsia="LXGW WenKai" w:hAnsi="LXGW WenKai" w:cs="標楷體" w:hint="eastAsia"/>
          <w:color w:val="000000" w:themeColor="text1"/>
        </w:rPr>
        <w:t>社群網路</w:t>
      </w:r>
      <w:r w:rsidR="00DC5B8B" w:rsidRPr="001723D2">
        <w:rPr>
          <w:rFonts w:ascii="LXGW WenKai" w:eastAsia="LXGW WenKai" w:hAnsi="LXGW WenKai" w:cs="標楷體" w:hint="eastAsia"/>
          <w:color w:val="000000" w:themeColor="text1"/>
        </w:rPr>
        <w:t>升級核心理念</w:t>
      </w:r>
      <w:commentRangeEnd w:id="81"/>
      <w:r w:rsidR="001E3CB9">
        <w:rPr>
          <w:rStyle w:val="ae"/>
          <w:rFonts w:ascii="Calibri" w:hAnsi="Calibri" w:cs="Calibri"/>
          <w:kern w:val="0"/>
        </w:rPr>
        <w:commentReference w:id="81"/>
      </w:r>
    </w:p>
    <w:p w14:paraId="6C97B5B8" w14:textId="173FA626" w:rsidR="007022CB" w:rsidRPr="001723D2" w:rsidRDefault="007022CB" w:rsidP="00794AB5">
      <w:pPr>
        <w:numPr>
          <w:ilvl w:val="0"/>
          <w:numId w:val="34"/>
        </w:numPr>
        <w:pBdr>
          <w:top w:val="nil"/>
          <w:left w:val="nil"/>
          <w:bottom w:val="nil"/>
          <w:right w:val="nil"/>
          <w:between w:val="nil"/>
        </w:pBdr>
        <w:adjustRightInd w:val="0"/>
        <w:snapToGrid w:val="0"/>
        <w:spacing w:before="240" w:after="240"/>
        <w:ind w:left="360"/>
        <w:rPr>
          <w:rFonts w:ascii="LXGW WenKai" w:eastAsia="LXGW WenKai" w:hAnsi="LXGW WenKai" w:cs="標楷體"/>
          <w:color w:val="000000" w:themeColor="text1"/>
          <w:sz w:val="28"/>
          <w:szCs w:val="28"/>
        </w:rPr>
      </w:pPr>
      <w:proofErr w:type="gramStart"/>
      <w:r w:rsidRPr="001723D2">
        <w:rPr>
          <w:rFonts w:ascii="LXGW WenKai" w:eastAsia="LXGW WenKai" w:hAnsi="LXGW WenKai" w:cs="標楷體" w:hint="eastAsia"/>
          <w:b/>
          <w:color w:val="000000" w:themeColor="text1"/>
          <w:sz w:val="28"/>
          <w:szCs w:val="28"/>
        </w:rPr>
        <w:t>提高察思</w:t>
      </w:r>
      <w:proofErr w:type="gramEnd"/>
      <w:r w:rsidRPr="001723D2">
        <w:rPr>
          <w:rFonts w:ascii="LXGW WenKai" w:eastAsia="LXGW WenKai" w:hAnsi="LXGW WenKai" w:cs="標楷體" w:hint="eastAsia"/>
          <w:b/>
          <w:color w:val="000000" w:themeColor="text1"/>
          <w:sz w:val="28"/>
          <w:szCs w:val="28"/>
        </w:rPr>
        <w:t>能力</w:t>
      </w:r>
      <w:r w:rsidRPr="001723D2">
        <w:rPr>
          <w:rFonts w:ascii="LXGW WenKai" w:eastAsia="LXGW WenKai" w:hAnsi="LXGW WenKai" w:cs="標楷體"/>
          <w:b/>
          <w:color w:val="000000" w:themeColor="text1"/>
          <w:sz w:val="28"/>
          <w:szCs w:val="28"/>
        </w:rPr>
        <w:t>：</w:t>
      </w:r>
    </w:p>
    <w:p w14:paraId="13233B9F" w14:textId="5C4013BD" w:rsidR="007022CB" w:rsidRPr="001723D2" w:rsidRDefault="00E03FFD" w:rsidP="00794AB5">
      <w:pPr>
        <w:pBdr>
          <w:top w:val="nil"/>
          <w:left w:val="nil"/>
          <w:bottom w:val="nil"/>
          <w:right w:val="nil"/>
          <w:between w:val="nil"/>
        </w:pBdr>
        <w:adjustRightInd w:val="0"/>
        <w:snapToGrid w:val="0"/>
        <w:spacing w:before="240" w:after="240"/>
        <w:ind w:leftChars="150" w:left="360" w:firstLine="435"/>
        <w:jc w:val="both"/>
        <w:rPr>
          <w:rFonts w:ascii="LXGW WenKai" w:eastAsia="LXGW WenKai" w:hAnsi="LXGW WenKai" w:cs="標楷體"/>
          <w:color w:val="000000" w:themeColor="text1"/>
        </w:rPr>
      </w:pPr>
      <w:r w:rsidRPr="001723D2">
        <w:rPr>
          <w:rFonts w:ascii="LXGW WenKai" w:eastAsia="LXGW WenKai" w:hAnsi="LXGW WenKai" w:cs="標楷體" w:hint="eastAsia"/>
          <w:color w:val="000000" w:themeColor="text1"/>
        </w:rPr>
        <w:t>社群網路提供了豐富的資訊和多元的觀點，使得我們能夠接觸到更多不同領域的知識和想法。透過參與不同社群，我們可以觀察到來自不同文化、背景的意見，拓展自己的視野，</w:t>
      </w:r>
      <w:proofErr w:type="gramStart"/>
      <w:r w:rsidRPr="001723D2">
        <w:rPr>
          <w:rFonts w:ascii="LXGW WenKai" w:eastAsia="LXGW WenKai" w:hAnsi="LXGW WenKai" w:cs="標楷體" w:hint="eastAsia"/>
          <w:color w:val="000000" w:themeColor="text1"/>
        </w:rPr>
        <w:t>升高察思的</w:t>
      </w:r>
      <w:proofErr w:type="gramEnd"/>
      <w:r w:rsidRPr="001723D2">
        <w:rPr>
          <w:rFonts w:ascii="LXGW WenKai" w:eastAsia="LXGW WenKai" w:hAnsi="LXGW WenKai" w:cs="標楷體" w:hint="eastAsia"/>
          <w:color w:val="000000" w:themeColor="text1"/>
        </w:rPr>
        <w:t>深度和廣度</w:t>
      </w:r>
      <w:r w:rsidR="007022CB" w:rsidRPr="001723D2">
        <w:rPr>
          <w:rFonts w:ascii="LXGW WenKai" w:eastAsia="LXGW WenKai" w:hAnsi="LXGW WenKai" w:cs="標楷體" w:hint="eastAsia"/>
          <w:color w:val="000000" w:themeColor="text1"/>
        </w:rPr>
        <w:t>。</w:t>
      </w:r>
    </w:p>
    <w:p w14:paraId="3634B441" w14:textId="69FCFCA8" w:rsidR="000D4A8A" w:rsidRPr="001723D2" w:rsidRDefault="000D4A8A" w:rsidP="00794AB5">
      <w:pPr>
        <w:pBdr>
          <w:top w:val="nil"/>
          <w:left w:val="nil"/>
          <w:bottom w:val="nil"/>
          <w:right w:val="nil"/>
          <w:between w:val="nil"/>
        </w:pBdr>
        <w:adjustRightInd w:val="0"/>
        <w:snapToGrid w:val="0"/>
        <w:spacing w:before="240" w:after="240"/>
        <w:ind w:leftChars="150" w:left="360" w:firstLine="435"/>
        <w:jc w:val="both"/>
        <w:rPr>
          <w:rFonts w:ascii="LXGW WenKai" w:eastAsia="LXGW WenKai" w:hAnsi="LXGW WenKai" w:cs="標楷體"/>
          <w:color w:val="000000" w:themeColor="text1"/>
        </w:rPr>
      </w:pPr>
      <w:r w:rsidRPr="001723D2">
        <w:rPr>
          <w:rFonts w:ascii="LXGW WenKai" w:eastAsia="LXGW WenKai" w:hAnsi="LXGW WenKai" w:cs="標楷體" w:hint="eastAsia"/>
          <w:color w:val="000000" w:themeColor="text1"/>
        </w:rPr>
        <w:t>不僅如此，</w:t>
      </w:r>
      <w:r w:rsidR="004C020E" w:rsidRPr="001723D2">
        <w:rPr>
          <w:rFonts w:ascii="LXGW WenKai" w:eastAsia="LXGW WenKai" w:hAnsi="LXGW WenKai" w:cs="標楷體" w:hint="eastAsia"/>
          <w:color w:val="000000" w:themeColor="text1"/>
        </w:rPr>
        <w:t>當群體</w:t>
      </w:r>
      <w:r w:rsidR="00764FE0" w:rsidRPr="001723D2">
        <w:rPr>
          <w:rFonts w:ascii="LXGW WenKai" w:eastAsia="LXGW WenKai" w:hAnsi="LXGW WenKai" w:cs="標楷體" w:hint="eastAsia"/>
          <w:color w:val="000000" w:themeColor="text1"/>
        </w:rPr>
        <w:t>共同</w:t>
      </w:r>
      <w:r w:rsidR="004C020E" w:rsidRPr="001723D2">
        <w:rPr>
          <w:rFonts w:ascii="LXGW WenKai" w:eastAsia="LXGW WenKai" w:hAnsi="LXGW WenKai" w:cs="標楷體" w:hint="eastAsia"/>
          <w:color w:val="000000" w:themeColor="text1"/>
        </w:rPr>
        <w:t>升高思維</w:t>
      </w:r>
      <w:r w:rsidR="00764FE0" w:rsidRPr="001723D2">
        <w:rPr>
          <w:rFonts w:ascii="LXGW WenKai" w:eastAsia="LXGW WenKai" w:hAnsi="LXGW WenKai" w:cs="標楷體" w:hint="eastAsia"/>
          <w:color w:val="000000" w:themeColor="text1"/>
        </w:rPr>
        <w:t>時，</w:t>
      </w:r>
      <w:r w:rsidR="0095599C" w:rsidRPr="001723D2">
        <w:rPr>
          <w:rFonts w:ascii="LXGW WenKai" w:eastAsia="LXGW WenKai" w:hAnsi="LXGW WenKai" w:cs="標楷體" w:hint="eastAsia"/>
          <w:color w:val="000000" w:themeColor="text1"/>
        </w:rPr>
        <w:t>個人</w:t>
      </w:r>
      <w:r w:rsidR="00764FE0" w:rsidRPr="001723D2">
        <w:rPr>
          <w:rFonts w:ascii="LXGW WenKai" w:eastAsia="LXGW WenKai" w:hAnsi="LXGW WenKai" w:cs="標楷體" w:hint="eastAsia"/>
          <w:color w:val="000000" w:themeColor="text1"/>
        </w:rPr>
        <w:t>激盪</w:t>
      </w:r>
      <w:r w:rsidR="0095599C" w:rsidRPr="001723D2">
        <w:rPr>
          <w:rFonts w:ascii="LXGW WenKai" w:eastAsia="LXGW WenKai" w:hAnsi="LXGW WenKai" w:cs="標楷體" w:hint="eastAsia"/>
          <w:color w:val="000000" w:themeColor="text1"/>
        </w:rPr>
        <w:t>出的新想法更</w:t>
      </w:r>
      <w:r w:rsidR="00764FE0" w:rsidRPr="001723D2">
        <w:rPr>
          <w:rFonts w:ascii="LXGW WenKai" w:eastAsia="LXGW WenKai" w:hAnsi="LXGW WenKai" w:cs="標楷體" w:hint="eastAsia"/>
          <w:color w:val="000000" w:themeColor="text1"/>
        </w:rPr>
        <w:t>讓群眾智慧</w:t>
      </w:r>
      <w:r w:rsidR="00361800" w:rsidRPr="001723D2">
        <w:rPr>
          <w:rFonts w:ascii="LXGW WenKai" w:eastAsia="LXGW WenKai" w:hAnsi="LXGW WenKai" w:cs="標楷體" w:hint="eastAsia"/>
          <w:color w:val="000000" w:themeColor="text1"/>
        </w:rPr>
        <w:t>成為可能</w:t>
      </w:r>
      <w:r w:rsidR="00764FE0" w:rsidRPr="001723D2">
        <w:rPr>
          <w:rFonts w:ascii="LXGW WenKai" w:eastAsia="LXGW WenKai" w:hAnsi="LXGW WenKai" w:cs="標楷體" w:hint="eastAsia"/>
          <w:color w:val="000000" w:themeColor="text1"/>
        </w:rPr>
        <w:t>。透過廣泛蒐集來自社群成員的想法，我們可以獲取具有商業價值和創新的社群力。這種集體的思考方式能夠激發更多革新性的想法，促進共同學習和知識的交流。</w:t>
      </w:r>
    </w:p>
    <w:p w14:paraId="49B30C44" w14:textId="72BCEC54" w:rsidR="007022CB" w:rsidRPr="001723D2" w:rsidRDefault="005470E5" w:rsidP="00794AB5">
      <w:pPr>
        <w:numPr>
          <w:ilvl w:val="0"/>
          <w:numId w:val="34"/>
        </w:numPr>
        <w:pBdr>
          <w:top w:val="nil"/>
          <w:left w:val="nil"/>
          <w:bottom w:val="nil"/>
          <w:right w:val="nil"/>
          <w:between w:val="nil"/>
        </w:pBdr>
        <w:adjustRightInd w:val="0"/>
        <w:snapToGrid w:val="0"/>
        <w:spacing w:before="240" w:after="240"/>
        <w:ind w:left="360"/>
        <w:rPr>
          <w:rFonts w:ascii="LXGW WenKai" w:eastAsia="LXGW WenKai" w:hAnsi="LXGW WenKai" w:cs="標楷體"/>
          <w:color w:val="000000" w:themeColor="text1"/>
          <w:sz w:val="28"/>
          <w:szCs w:val="28"/>
        </w:rPr>
      </w:pPr>
      <w:r w:rsidRPr="001723D2">
        <w:rPr>
          <w:rFonts w:ascii="LXGW WenKai" w:eastAsia="LXGW WenKai" w:hAnsi="LXGW WenKai" w:cs="標楷體" w:hint="eastAsia"/>
          <w:b/>
          <w:color w:val="000000" w:themeColor="text1"/>
          <w:sz w:val="28"/>
          <w:szCs w:val="28"/>
        </w:rPr>
        <w:t>改變環境、營造創新</w:t>
      </w:r>
      <w:r w:rsidR="007022CB" w:rsidRPr="001723D2">
        <w:rPr>
          <w:rFonts w:ascii="LXGW WenKai" w:eastAsia="LXGW WenKai" w:hAnsi="LXGW WenKai" w:cs="標楷體"/>
          <w:b/>
          <w:color w:val="000000" w:themeColor="text1"/>
          <w:sz w:val="28"/>
          <w:szCs w:val="28"/>
        </w:rPr>
        <w:t>：</w:t>
      </w:r>
    </w:p>
    <w:p w14:paraId="74EA6DCF" w14:textId="720CC945" w:rsidR="007022CB" w:rsidRPr="001723D2" w:rsidRDefault="00911EA7" w:rsidP="00794AB5">
      <w:pPr>
        <w:pBdr>
          <w:top w:val="nil"/>
          <w:left w:val="nil"/>
          <w:bottom w:val="nil"/>
          <w:right w:val="nil"/>
          <w:between w:val="nil"/>
        </w:pBdr>
        <w:adjustRightInd w:val="0"/>
        <w:snapToGrid w:val="0"/>
        <w:spacing w:before="240" w:after="240"/>
        <w:ind w:leftChars="150" w:left="360" w:firstLine="435"/>
        <w:jc w:val="both"/>
        <w:rPr>
          <w:rFonts w:ascii="LXGW WenKai" w:eastAsia="LXGW WenKai" w:hAnsi="LXGW WenKai" w:cs="標楷體"/>
          <w:color w:val="000000" w:themeColor="text1"/>
        </w:rPr>
      </w:pPr>
      <w:r w:rsidRPr="001723D2">
        <w:rPr>
          <w:rFonts w:ascii="LXGW WenKai" w:eastAsia="LXGW WenKai" w:hAnsi="LXGW WenKai" w:cs="標楷體" w:hint="eastAsia"/>
          <w:color w:val="000000" w:themeColor="text1"/>
        </w:rPr>
        <w:t>F</w:t>
      </w:r>
      <w:r w:rsidRPr="001723D2">
        <w:rPr>
          <w:rFonts w:ascii="LXGW WenKai" w:eastAsia="LXGW WenKai" w:hAnsi="LXGW WenKai" w:cs="標楷體"/>
          <w:color w:val="000000" w:themeColor="text1"/>
        </w:rPr>
        <w:t>acebook</w:t>
      </w:r>
      <w:r w:rsidRPr="001723D2">
        <w:rPr>
          <w:rFonts w:ascii="LXGW WenKai" w:eastAsia="LXGW WenKai" w:hAnsi="LXGW WenKai" w:cs="標楷體" w:hint="eastAsia"/>
          <w:color w:val="000000" w:themeColor="text1"/>
        </w:rPr>
        <w:t>、</w:t>
      </w:r>
      <w:r w:rsidRPr="001723D2">
        <w:rPr>
          <w:rFonts w:ascii="LXGW WenKai" w:eastAsia="LXGW WenKai" w:hAnsi="LXGW WenKai" w:cs="標楷體"/>
          <w:color w:val="000000" w:themeColor="text1"/>
        </w:rPr>
        <w:t>Instagram</w:t>
      </w:r>
      <w:r w:rsidRPr="001723D2">
        <w:rPr>
          <w:rFonts w:ascii="LXGW WenKai" w:eastAsia="LXGW WenKai" w:hAnsi="LXGW WenKai" w:cs="標楷體" w:hint="eastAsia"/>
          <w:color w:val="000000" w:themeColor="text1"/>
        </w:rPr>
        <w:t>等</w:t>
      </w:r>
      <w:r w:rsidR="006D7DCD" w:rsidRPr="001723D2">
        <w:rPr>
          <w:rFonts w:ascii="LXGW WenKai" w:eastAsia="LXGW WenKai" w:hAnsi="LXGW WenKai" w:cs="標楷體" w:hint="eastAsia"/>
          <w:color w:val="000000" w:themeColor="text1"/>
        </w:rPr>
        <w:t>現有社群媒體應用已推行十餘年，漸漸地也面臨到使用者匱乏</w:t>
      </w:r>
      <w:r w:rsidR="00127BA8" w:rsidRPr="001723D2">
        <w:rPr>
          <w:rFonts w:ascii="LXGW WenKai" w:eastAsia="LXGW WenKai" w:hAnsi="LXGW WenKai" w:cs="標楷體" w:hint="eastAsia"/>
          <w:color w:val="000000" w:themeColor="text1"/>
        </w:rPr>
        <w:t>、缺少新鮮感</w:t>
      </w:r>
      <w:r w:rsidR="006D7DCD" w:rsidRPr="001723D2">
        <w:rPr>
          <w:rFonts w:ascii="LXGW WenKai" w:eastAsia="LXGW WenKai" w:hAnsi="LXGW WenKai" w:cs="標楷體" w:hint="eastAsia"/>
          <w:color w:val="000000" w:themeColor="text1"/>
        </w:rPr>
        <w:t>問題。</w:t>
      </w:r>
      <w:r w:rsidR="00127BA8" w:rsidRPr="001723D2">
        <w:rPr>
          <w:rFonts w:ascii="LXGW WenKai" w:eastAsia="LXGW WenKai" w:hAnsi="LXGW WenKai" w:cs="標楷體" w:hint="eastAsia"/>
          <w:color w:val="000000" w:themeColor="text1"/>
        </w:rPr>
        <w:t>我們</w:t>
      </w:r>
      <w:r w:rsidR="0061347E" w:rsidRPr="001723D2">
        <w:rPr>
          <w:rFonts w:ascii="LXGW WenKai" w:eastAsia="LXGW WenKai" w:hAnsi="LXGW WenKai" w:cs="標楷體" w:hint="eastAsia"/>
          <w:color w:val="000000" w:themeColor="text1"/>
        </w:rPr>
        <w:t>可以利用改變環境的優勢，</w:t>
      </w:r>
      <w:r w:rsidR="00A303FB" w:rsidRPr="001723D2">
        <w:rPr>
          <w:rFonts w:ascii="LXGW WenKai" w:eastAsia="LXGW WenKai" w:hAnsi="LXGW WenKai" w:cs="標楷體" w:hint="eastAsia"/>
          <w:color w:val="000000" w:themeColor="text1"/>
        </w:rPr>
        <w:t>為現有</w:t>
      </w:r>
      <w:r w:rsidR="00BC112F" w:rsidRPr="001723D2">
        <w:rPr>
          <w:rFonts w:ascii="LXGW WenKai" w:eastAsia="LXGW WenKai" w:hAnsi="LXGW WenKai" w:cs="標楷體" w:hint="eastAsia"/>
          <w:color w:val="000000" w:themeColor="text1"/>
        </w:rPr>
        <w:t>應用</w:t>
      </w:r>
      <w:r w:rsidR="0061347E" w:rsidRPr="001723D2">
        <w:rPr>
          <w:rFonts w:ascii="LXGW WenKai" w:eastAsia="LXGW WenKai" w:hAnsi="LXGW WenKai" w:cs="標楷體" w:hint="eastAsia"/>
          <w:color w:val="000000" w:themeColor="text1"/>
        </w:rPr>
        <w:t>引</w:t>
      </w:r>
      <w:r w:rsidR="00BC112F" w:rsidRPr="001723D2">
        <w:rPr>
          <w:rFonts w:ascii="LXGW WenKai" w:eastAsia="LXGW WenKai" w:hAnsi="LXGW WenKai" w:cs="標楷體" w:hint="eastAsia"/>
          <w:color w:val="000000" w:themeColor="text1"/>
        </w:rPr>
        <w:t>進</w:t>
      </w:r>
      <w:r w:rsidR="0061347E" w:rsidRPr="001723D2">
        <w:rPr>
          <w:rFonts w:ascii="LXGW WenKai" w:eastAsia="LXGW WenKai" w:hAnsi="LXGW WenKai" w:cs="標楷體" w:hint="eastAsia"/>
          <w:color w:val="000000" w:themeColor="text1"/>
        </w:rPr>
        <w:t>新的互動模式和功能，從而提升</w:t>
      </w:r>
      <w:r w:rsidR="00BC112F" w:rsidRPr="001723D2">
        <w:rPr>
          <w:rFonts w:ascii="LXGW WenKai" w:eastAsia="LXGW WenKai" w:hAnsi="LXGW WenKai" w:cs="標楷體" w:hint="eastAsia"/>
          <w:color w:val="000000" w:themeColor="text1"/>
        </w:rPr>
        <w:t>使用者</w:t>
      </w:r>
      <w:r w:rsidR="0061347E" w:rsidRPr="001723D2">
        <w:rPr>
          <w:rFonts w:ascii="LXGW WenKai" w:eastAsia="LXGW WenKai" w:hAnsi="LXGW WenKai" w:cs="標楷體" w:hint="eastAsia"/>
          <w:color w:val="000000" w:themeColor="text1"/>
        </w:rPr>
        <w:t>體驗。例如，引</w:t>
      </w:r>
      <w:r w:rsidR="00BC112F" w:rsidRPr="001723D2">
        <w:rPr>
          <w:rFonts w:ascii="LXGW WenKai" w:eastAsia="LXGW WenKai" w:hAnsi="LXGW WenKai" w:cs="標楷體" w:hint="eastAsia"/>
          <w:color w:val="000000" w:themeColor="text1"/>
        </w:rPr>
        <w:t>進</w:t>
      </w:r>
      <w:r w:rsidR="0061347E" w:rsidRPr="001723D2">
        <w:rPr>
          <w:rFonts w:ascii="LXGW WenKai" w:eastAsia="LXGW WenKai" w:hAnsi="LXGW WenKai" w:cs="標楷體" w:hint="eastAsia"/>
          <w:color w:val="000000" w:themeColor="text1"/>
        </w:rPr>
        <w:t>虛擬</w:t>
      </w:r>
      <w:r w:rsidR="00BC112F" w:rsidRPr="001723D2">
        <w:rPr>
          <w:rFonts w:ascii="LXGW WenKai" w:eastAsia="LXGW WenKai" w:hAnsi="LXGW WenKai" w:cs="標楷體" w:hint="eastAsia"/>
          <w:color w:val="000000" w:themeColor="text1"/>
        </w:rPr>
        <w:t>實境</w:t>
      </w:r>
      <w:r w:rsidR="0061347E" w:rsidRPr="001723D2">
        <w:rPr>
          <w:rFonts w:ascii="LXGW WenKai" w:eastAsia="LXGW WenKai" w:hAnsi="LXGW WenKai" w:cs="標楷體" w:hint="eastAsia"/>
          <w:color w:val="000000" w:themeColor="text1"/>
        </w:rPr>
        <w:t>、增強</w:t>
      </w:r>
      <w:r w:rsidR="00BC112F" w:rsidRPr="001723D2">
        <w:rPr>
          <w:rFonts w:ascii="LXGW WenKai" w:eastAsia="LXGW WenKai" w:hAnsi="LXGW WenKai" w:cs="標楷體" w:hint="eastAsia"/>
          <w:color w:val="000000" w:themeColor="text1"/>
        </w:rPr>
        <w:t>實境</w:t>
      </w:r>
      <w:r w:rsidR="0061347E" w:rsidRPr="001723D2">
        <w:rPr>
          <w:rFonts w:ascii="LXGW WenKai" w:eastAsia="LXGW WenKai" w:hAnsi="LXGW WenKai" w:cs="標楷體" w:hint="eastAsia"/>
          <w:color w:val="000000" w:themeColor="text1"/>
        </w:rPr>
        <w:t>等技術，將社交體驗推向新的高度，擴展社交活動的形式。這種改變不僅滿足了用戶對新奇體驗的渴望，</w:t>
      </w:r>
      <w:r w:rsidR="00127BA8" w:rsidRPr="001723D2">
        <w:rPr>
          <w:rFonts w:ascii="LXGW WenKai" w:eastAsia="LXGW WenKai" w:hAnsi="LXGW WenKai" w:cs="標楷體" w:hint="eastAsia"/>
          <w:color w:val="000000" w:themeColor="text1"/>
        </w:rPr>
        <w:t>使得使用者眼球重新回到</w:t>
      </w:r>
      <w:r w:rsidR="000F046F" w:rsidRPr="001723D2">
        <w:rPr>
          <w:rFonts w:ascii="LXGW WenKai" w:eastAsia="LXGW WenKai" w:hAnsi="LXGW WenKai" w:cs="標楷體" w:hint="eastAsia"/>
          <w:color w:val="000000" w:themeColor="text1"/>
        </w:rPr>
        <w:t>目標物上，</w:t>
      </w:r>
      <w:r w:rsidR="0061347E" w:rsidRPr="001723D2">
        <w:rPr>
          <w:rFonts w:ascii="LXGW WenKai" w:eastAsia="LXGW WenKai" w:hAnsi="LXGW WenKai" w:cs="標楷體" w:hint="eastAsia"/>
          <w:color w:val="000000" w:themeColor="text1"/>
        </w:rPr>
        <w:t>同時也激勵了創新的產生</w:t>
      </w:r>
      <w:r w:rsidR="007022CB" w:rsidRPr="001723D2">
        <w:rPr>
          <w:rFonts w:ascii="LXGW WenKai" w:eastAsia="LXGW WenKai" w:hAnsi="LXGW WenKai" w:cs="標楷體" w:hint="eastAsia"/>
          <w:color w:val="000000" w:themeColor="text1"/>
        </w:rPr>
        <w:t>。</w:t>
      </w:r>
    </w:p>
    <w:p w14:paraId="55C508B3" w14:textId="391BEC35" w:rsidR="00F962F8" w:rsidRPr="001723D2" w:rsidRDefault="00F962F8" w:rsidP="00794AB5">
      <w:pPr>
        <w:numPr>
          <w:ilvl w:val="0"/>
          <w:numId w:val="34"/>
        </w:numPr>
        <w:pBdr>
          <w:top w:val="nil"/>
          <w:left w:val="nil"/>
          <w:bottom w:val="nil"/>
          <w:right w:val="nil"/>
          <w:between w:val="nil"/>
        </w:pBdr>
        <w:adjustRightInd w:val="0"/>
        <w:snapToGrid w:val="0"/>
        <w:spacing w:before="240" w:after="240"/>
        <w:ind w:left="360"/>
        <w:rPr>
          <w:rFonts w:ascii="LXGW WenKai" w:eastAsia="LXGW WenKai" w:hAnsi="LXGW WenKai" w:cs="標楷體"/>
          <w:b/>
          <w:color w:val="000000" w:themeColor="text1"/>
          <w:sz w:val="28"/>
          <w:szCs w:val="28"/>
        </w:rPr>
      </w:pPr>
      <w:r w:rsidRPr="001723D2">
        <w:rPr>
          <w:rFonts w:ascii="LXGW WenKai" w:eastAsia="LXGW WenKai" w:hAnsi="LXGW WenKai" w:cs="標楷體" w:hint="eastAsia"/>
          <w:b/>
          <w:color w:val="000000" w:themeColor="text1"/>
          <w:sz w:val="28"/>
          <w:szCs w:val="28"/>
        </w:rPr>
        <w:t>善用學習社群</w:t>
      </w:r>
      <w:r w:rsidRPr="001723D2">
        <w:rPr>
          <w:rFonts w:ascii="LXGW WenKai" w:eastAsia="LXGW WenKai" w:hAnsi="LXGW WenKai" w:cs="標楷體"/>
          <w:b/>
          <w:color w:val="000000" w:themeColor="text1"/>
          <w:sz w:val="28"/>
          <w:szCs w:val="28"/>
        </w:rPr>
        <w:t>：</w:t>
      </w:r>
    </w:p>
    <w:p w14:paraId="3281A571" w14:textId="68A34C69" w:rsidR="00673476" w:rsidRPr="001225B6" w:rsidRDefault="009C66C3" w:rsidP="00794AB5">
      <w:pPr>
        <w:pBdr>
          <w:top w:val="nil"/>
          <w:left w:val="nil"/>
          <w:bottom w:val="nil"/>
          <w:right w:val="nil"/>
          <w:between w:val="nil"/>
        </w:pBdr>
        <w:adjustRightInd w:val="0"/>
        <w:snapToGrid w:val="0"/>
        <w:spacing w:before="240" w:after="240"/>
        <w:ind w:leftChars="150" w:left="360" w:firstLine="435"/>
        <w:jc w:val="both"/>
        <w:rPr>
          <w:rFonts w:ascii="LXGW WenKai" w:eastAsia="LXGW WenKai" w:hAnsi="LXGW WenKai" w:cs="標楷體"/>
          <w:color w:val="000000" w:themeColor="text1"/>
        </w:rPr>
      </w:pPr>
      <w:r w:rsidRPr="001723D2">
        <w:rPr>
          <w:rFonts w:ascii="LXGW WenKai" w:eastAsia="LXGW WenKai" w:hAnsi="LXGW WenKai" w:cs="標楷體" w:hint="eastAsia"/>
          <w:color w:val="000000" w:themeColor="text1"/>
        </w:rPr>
        <w:t>學習無遠弗屆，</w:t>
      </w:r>
      <w:r w:rsidR="00AF2FF6" w:rsidRPr="001723D2">
        <w:rPr>
          <w:rFonts w:ascii="LXGW WenKai" w:eastAsia="LXGW WenKai" w:hAnsi="LXGW WenKai" w:cs="標楷體" w:hint="eastAsia"/>
          <w:color w:val="000000" w:themeColor="text1"/>
        </w:rPr>
        <w:t>尤其在社群網路的推波助瀾下，</w:t>
      </w:r>
      <w:r w:rsidR="002B0A6F" w:rsidRPr="001723D2">
        <w:rPr>
          <w:rFonts w:ascii="LXGW WenKai" w:eastAsia="LXGW WenKai" w:hAnsi="LXGW WenKai" w:cs="標楷體" w:hint="eastAsia"/>
          <w:color w:val="000000" w:themeColor="text1"/>
        </w:rPr>
        <w:t>不管您身處何處，</w:t>
      </w:r>
      <w:r w:rsidR="001B7A64" w:rsidRPr="001723D2">
        <w:rPr>
          <w:rFonts w:ascii="LXGW WenKai" w:eastAsia="LXGW WenKai" w:hAnsi="LXGW WenKai" w:cs="標楷體" w:hint="eastAsia"/>
          <w:color w:val="000000" w:themeColor="text1"/>
        </w:rPr>
        <w:t>身旁有沒有人，拿著一支手機、一台電腦，</w:t>
      </w:r>
      <w:proofErr w:type="gramStart"/>
      <w:r w:rsidR="001B7A64" w:rsidRPr="001723D2">
        <w:rPr>
          <w:rFonts w:ascii="LXGW WenKai" w:eastAsia="LXGW WenKai" w:hAnsi="LXGW WenKai" w:cs="標楷體" w:hint="eastAsia"/>
          <w:color w:val="000000" w:themeColor="text1"/>
        </w:rPr>
        <w:t>即可</w:t>
      </w:r>
      <w:r w:rsidR="00AD3CCD" w:rsidRPr="001723D2">
        <w:rPr>
          <w:rFonts w:ascii="LXGW WenKai" w:eastAsia="LXGW WenKai" w:hAnsi="LXGW WenKai" w:cs="標楷體" w:hint="eastAsia"/>
          <w:color w:val="000000" w:themeColor="text1"/>
        </w:rPr>
        <w:t>踏</w:t>
      </w:r>
      <w:proofErr w:type="gramEnd"/>
      <w:r w:rsidR="00AD3CCD" w:rsidRPr="001723D2">
        <w:rPr>
          <w:rFonts w:ascii="LXGW WenKai" w:eastAsia="LXGW WenKai" w:hAnsi="LXGW WenKai" w:cs="標楷體" w:hint="eastAsia"/>
          <w:color w:val="000000" w:themeColor="text1"/>
        </w:rPr>
        <w:t>入無邊無際</w:t>
      </w:r>
      <w:r w:rsidR="001B7A64" w:rsidRPr="001723D2">
        <w:rPr>
          <w:rFonts w:ascii="LXGW WenKai" w:eastAsia="LXGW WenKai" w:hAnsi="LXGW WenKai" w:cs="標楷體" w:hint="eastAsia"/>
          <w:color w:val="000000" w:themeColor="text1"/>
        </w:rPr>
        <w:t>的學習</w:t>
      </w:r>
      <w:r w:rsidR="00AD3CCD" w:rsidRPr="001723D2">
        <w:rPr>
          <w:rFonts w:ascii="LXGW WenKai" w:eastAsia="LXGW WenKai" w:hAnsi="LXGW WenKai" w:cs="標楷體" w:hint="eastAsia"/>
          <w:color w:val="000000" w:themeColor="text1"/>
        </w:rPr>
        <w:t>環境</w:t>
      </w:r>
      <w:r w:rsidR="001B7A64" w:rsidRPr="001723D2">
        <w:rPr>
          <w:rFonts w:ascii="LXGW WenKai" w:eastAsia="LXGW WenKai" w:hAnsi="LXGW WenKai" w:cs="標楷體" w:hint="eastAsia"/>
          <w:color w:val="000000" w:themeColor="text1"/>
        </w:rPr>
        <w:t>。</w:t>
      </w:r>
      <w:r w:rsidR="00BC1FF7" w:rsidRPr="001723D2">
        <w:rPr>
          <w:rFonts w:ascii="LXGW WenKai" w:eastAsia="LXGW WenKai" w:hAnsi="LXGW WenKai" w:cs="標楷體" w:hint="eastAsia"/>
          <w:color w:val="000000" w:themeColor="text1"/>
        </w:rPr>
        <w:t>另外，學習社群可以促進成員之間的</w:t>
      </w:r>
      <w:r w:rsidR="0077351A" w:rsidRPr="001723D2">
        <w:rPr>
          <w:rFonts w:ascii="LXGW WenKai" w:eastAsia="LXGW WenKai" w:hAnsi="LXGW WenKai" w:cs="標楷體" w:hint="eastAsia"/>
          <w:color w:val="000000" w:themeColor="text1"/>
        </w:rPr>
        <w:t>資訊共享</w:t>
      </w:r>
      <w:r w:rsidR="00BC1FF7" w:rsidRPr="001723D2">
        <w:rPr>
          <w:rFonts w:ascii="LXGW WenKai" w:eastAsia="LXGW WenKai" w:hAnsi="LXGW WenKai" w:cs="標楷體" w:hint="eastAsia"/>
          <w:color w:val="000000" w:themeColor="text1"/>
        </w:rPr>
        <w:t>，</w:t>
      </w:r>
      <w:r w:rsidR="0077351A" w:rsidRPr="001723D2">
        <w:rPr>
          <w:rFonts w:ascii="LXGW WenKai" w:eastAsia="LXGW WenKai" w:hAnsi="LXGW WenKai" w:cs="標楷體" w:hint="eastAsia"/>
          <w:color w:val="000000" w:themeColor="text1"/>
        </w:rPr>
        <w:t>不僅擴大了個別學習者的視野，也加速了知識的傳播速度。社群中的互動和合作使學習變得更加豐富和有趣，不再是單一學習者的孤立努力，而是集體的智慧和協同學習的過程。</w:t>
      </w:r>
      <w:r w:rsidR="00673476" w:rsidRPr="001225B6">
        <w:rPr>
          <w:rFonts w:ascii="LXGW WenKai" w:eastAsia="LXGW WenKai" w:hAnsi="LXGW WenKai" w:cs="標楷體"/>
          <w:color w:val="000000" w:themeColor="text1"/>
        </w:rPr>
        <w:br w:type="page"/>
      </w:r>
    </w:p>
    <w:p w14:paraId="07EEADB4" w14:textId="4835FAE0" w:rsidR="00E4622F" w:rsidRPr="001225B6" w:rsidRDefault="004149E5" w:rsidP="00794AB5">
      <w:pPr>
        <w:pStyle w:val="10"/>
        <w:adjustRightInd w:val="0"/>
        <w:snapToGrid w:val="0"/>
        <w:spacing w:before="240" w:after="240" w:line="240" w:lineRule="auto"/>
        <w:jc w:val="center"/>
        <w:rPr>
          <w:rFonts w:ascii="LXGW WenKai" w:eastAsia="LXGW WenKai" w:hAnsi="LXGW WenKai"/>
          <w:b/>
          <w:bCs/>
          <w:color w:val="000000" w:themeColor="text1"/>
        </w:rPr>
      </w:pPr>
      <w:bookmarkStart w:id="82" w:name="_Toc89438861"/>
      <w:r w:rsidRPr="001225B6">
        <w:rPr>
          <w:rFonts w:ascii="LXGW WenKai" w:eastAsia="LXGW WenKai" w:hAnsi="LXGW WenKai" w:hint="eastAsia"/>
          <w:b/>
          <w:bCs/>
          <w:color w:val="000000" w:themeColor="text1"/>
        </w:rPr>
        <w:lastRenderedPageBreak/>
        <w:t>9</w:t>
      </w:r>
      <w:r w:rsidRPr="001225B6">
        <w:rPr>
          <w:rFonts w:ascii="LXGW WenKai" w:eastAsia="LXGW WenKai" w:hAnsi="LXGW WenKai"/>
          <w:b/>
          <w:bCs/>
          <w:color w:val="000000" w:themeColor="text1"/>
        </w:rPr>
        <w:t>.7</w:t>
      </w:r>
      <w:bookmarkEnd w:id="82"/>
      <w:r w:rsidR="005A3819" w:rsidRPr="001225B6">
        <w:rPr>
          <w:rFonts w:ascii="LXGW WenKai" w:eastAsia="LXGW WenKai" w:hAnsi="LXGW WenKai" w:hint="eastAsia"/>
          <w:b/>
          <w:bCs/>
          <w:color w:val="000000" w:themeColor="text1"/>
        </w:rPr>
        <w:t xml:space="preserve"> 結語</w:t>
      </w:r>
    </w:p>
    <w:p w14:paraId="20DBE4DE" w14:textId="5576385D" w:rsidR="006D3331" w:rsidRPr="001225B6" w:rsidRDefault="00AA6EE6" w:rsidP="00794A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240" w:after="240"/>
        <w:ind w:firstLine="426"/>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社群網路的出現</w:t>
      </w:r>
      <w:r w:rsidR="00A25094" w:rsidRPr="001225B6">
        <w:rPr>
          <w:rFonts w:ascii="LXGW WenKai" w:eastAsia="LXGW WenKai" w:hAnsi="LXGW WenKai" w:cs="標楷體" w:hint="eastAsia"/>
          <w:color w:val="000000" w:themeColor="text1"/>
        </w:rPr>
        <w:t>，</w:t>
      </w:r>
      <w:r w:rsidR="00D43C61" w:rsidRPr="001225B6">
        <w:rPr>
          <w:rFonts w:ascii="LXGW WenKai" w:eastAsia="LXGW WenKai" w:hAnsi="LXGW WenKai" w:cs="標楷體" w:hint="eastAsia"/>
          <w:color w:val="000000" w:themeColor="text1"/>
        </w:rPr>
        <w:t>顛覆</w:t>
      </w:r>
      <w:r w:rsidRPr="001225B6">
        <w:rPr>
          <w:rFonts w:ascii="LXGW WenKai" w:eastAsia="LXGW WenKai" w:hAnsi="LXGW WenKai" w:cs="標楷體" w:hint="eastAsia"/>
          <w:color w:val="000000" w:themeColor="text1"/>
        </w:rPr>
        <w:t>了我們</w:t>
      </w:r>
      <w:r w:rsidR="00A25094" w:rsidRPr="001225B6">
        <w:rPr>
          <w:rFonts w:ascii="LXGW WenKai" w:eastAsia="LXGW WenKai" w:hAnsi="LXGW WenKai" w:cs="標楷體" w:hint="eastAsia"/>
          <w:color w:val="000000" w:themeColor="text1"/>
        </w:rPr>
        <w:t>長久以來</w:t>
      </w:r>
      <w:r w:rsidR="00D43C61" w:rsidRPr="001225B6">
        <w:rPr>
          <w:rFonts w:ascii="LXGW WenKai" w:eastAsia="LXGW WenKai" w:hAnsi="LXGW WenKai" w:cs="標楷體" w:hint="eastAsia"/>
          <w:color w:val="000000" w:themeColor="text1"/>
        </w:rPr>
        <w:t>既定的社交</w:t>
      </w:r>
      <w:r w:rsidRPr="001225B6">
        <w:rPr>
          <w:rFonts w:ascii="LXGW WenKai" w:eastAsia="LXGW WenKai" w:hAnsi="LXGW WenKai" w:cs="標楷體" w:hint="eastAsia"/>
          <w:color w:val="000000" w:themeColor="text1"/>
        </w:rPr>
        <w:t>模式，</w:t>
      </w:r>
      <w:r w:rsidR="00E83ACB" w:rsidRPr="001225B6">
        <w:rPr>
          <w:rFonts w:ascii="LXGW WenKai" w:eastAsia="LXGW WenKai" w:hAnsi="LXGW WenKai" w:cs="標楷體" w:hint="eastAsia"/>
          <w:color w:val="000000" w:themeColor="text1"/>
        </w:rPr>
        <w:t>解決了既有的</w:t>
      </w:r>
      <w:r w:rsidR="00DB4083" w:rsidRPr="001225B6">
        <w:rPr>
          <w:rFonts w:ascii="LXGW WenKai" w:eastAsia="LXGW WenKai" w:hAnsi="LXGW WenKai" w:cs="標楷體" w:hint="eastAsia"/>
          <w:color w:val="000000" w:themeColor="text1"/>
        </w:rPr>
        <w:t>社</w:t>
      </w:r>
      <w:proofErr w:type="gramStart"/>
      <w:r w:rsidR="00DB4083" w:rsidRPr="001225B6">
        <w:rPr>
          <w:rFonts w:ascii="LXGW WenKai" w:eastAsia="LXGW WenKai" w:hAnsi="LXGW WenKai" w:cs="標楷體" w:hint="eastAsia"/>
          <w:color w:val="000000" w:themeColor="text1"/>
        </w:rPr>
        <w:t>群間的交流</w:t>
      </w:r>
      <w:proofErr w:type="gramEnd"/>
      <w:r w:rsidR="00DB4083" w:rsidRPr="001225B6">
        <w:rPr>
          <w:rFonts w:ascii="LXGW WenKai" w:eastAsia="LXGW WenKai" w:hAnsi="LXGW WenKai" w:cs="標楷體" w:hint="eastAsia"/>
          <w:color w:val="000000" w:themeColor="text1"/>
        </w:rPr>
        <w:t>限制等議題。</w:t>
      </w:r>
      <w:r w:rsidR="00BE0E41" w:rsidRPr="001225B6">
        <w:rPr>
          <w:rFonts w:ascii="LXGW WenKai" w:eastAsia="LXGW WenKai" w:hAnsi="LXGW WenKai" w:cs="標楷體" w:hint="eastAsia"/>
          <w:color w:val="000000" w:themeColor="text1"/>
        </w:rPr>
        <w:t>如今，人們</w:t>
      </w:r>
      <w:r w:rsidRPr="001225B6">
        <w:rPr>
          <w:rFonts w:ascii="LXGW WenKai" w:eastAsia="LXGW WenKai" w:hAnsi="LXGW WenKai" w:cs="標楷體" w:hint="eastAsia"/>
          <w:color w:val="000000" w:themeColor="text1"/>
        </w:rPr>
        <w:t>透過互聯網技術與電子基礎設備，可以</w:t>
      </w:r>
      <w:r w:rsidR="00BE0E41" w:rsidRPr="001225B6">
        <w:rPr>
          <w:rFonts w:ascii="LXGW WenKai" w:eastAsia="LXGW WenKai" w:hAnsi="LXGW WenKai" w:cs="標楷體" w:hint="eastAsia"/>
          <w:color w:val="000000" w:themeColor="text1"/>
        </w:rPr>
        <w:t>輕易</w:t>
      </w:r>
      <w:r w:rsidR="00DD05E3" w:rsidRPr="001225B6">
        <w:rPr>
          <w:rFonts w:ascii="LXGW WenKai" w:eastAsia="LXGW WenKai" w:hAnsi="LXGW WenKai" w:cs="標楷體" w:hint="eastAsia"/>
          <w:color w:val="000000" w:themeColor="text1"/>
        </w:rPr>
        <w:t>打破地理空間上的藩籬，</w:t>
      </w:r>
      <w:r w:rsidR="003F1B6C" w:rsidRPr="001225B6">
        <w:rPr>
          <w:rFonts w:ascii="LXGW WenKai" w:eastAsia="LXGW WenKai" w:hAnsi="LXGW WenKai" w:cs="標楷體" w:hint="eastAsia"/>
          <w:color w:val="000000" w:themeColor="text1"/>
        </w:rPr>
        <w:t>不論是近在咫尺的鄰里鄉親，遠到杳無人煙的小角落，或是一座孤島，都可以</w:t>
      </w:r>
      <w:r w:rsidR="00923F6D" w:rsidRPr="001225B6">
        <w:rPr>
          <w:rFonts w:ascii="LXGW WenKai" w:eastAsia="LXGW WenKai" w:hAnsi="LXGW WenKai" w:cs="標楷體" w:hint="eastAsia"/>
          <w:color w:val="000000" w:themeColor="text1"/>
        </w:rPr>
        <w:t>隨意</w:t>
      </w:r>
      <w:r w:rsidR="00DD05E3" w:rsidRPr="001225B6">
        <w:rPr>
          <w:rFonts w:ascii="LXGW WenKai" w:eastAsia="LXGW WenKai" w:hAnsi="LXGW WenKai" w:cs="標楷體" w:hint="eastAsia"/>
          <w:color w:val="000000" w:themeColor="text1"/>
        </w:rPr>
        <w:t>進入虛擬空間中建立社區和網</w:t>
      </w:r>
      <w:r w:rsidR="00DB4083" w:rsidRPr="001225B6">
        <w:rPr>
          <w:rFonts w:ascii="LXGW WenKai" w:eastAsia="LXGW WenKai" w:hAnsi="LXGW WenKai" w:cs="標楷體" w:hint="eastAsia"/>
          <w:color w:val="000000" w:themeColor="text1"/>
        </w:rPr>
        <w:t>路</w:t>
      </w:r>
      <w:r w:rsidR="00DD05E3" w:rsidRPr="001225B6">
        <w:rPr>
          <w:rFonts w:ascii="LXGW WenKai" w:eastAsia="LXGW WenKai" w:hAnsi="LXGW WenKai" w:cs="標楷體" w:hint="eastAsia"/>
          <w:color w:val="000000" w:themeColor="text1"/>
        </w:rPr>
        <w:t>點線面，進而製作和分享各種想法、資訊、興趣和愛好等內容</w:t>
      </w:r>
      <w:r w:rsidR="003A25D3" w:rsidRPr="001225B6">
        <w:rPr>
          <w:rFonts w:ascii="LXGW WenKai" w:eastAsia="LXGW WenKai" w:hAnsi="LXGW WenKai" w:cs="標楷體" w:hint="eastAsia"/>
          <w:color w:val="000000" w:themeColor="text1"/>
        </w:rPr>
        <w:t>，使得社群網路</w:t>
      </w:r>
      <w:r w:rsidR="003F1B6C" w:rsidRPr="001225B6">
        <w:rPr>
          <w:rFonts w:ascii="LXGW WenKai" w:eastAsia="LXGW WenKai" w:hAnsi="LXGW WenKai" w:cs="標楷體" w:hint="eastAsia"/>
          <w:color w:val="000000" w:themeColor="text1"/>
        </w:rPr>
        <w:t>成為人人共享的大平台</w:t>
      </w:r>
      <w:r w:rsidR="0039147A" w:rsidRPr="001225B6">
        <w:rPr>
          <w:rFonts w:ascii="LXGW WenKai" w:eastAsia="LXGW WenKai" w:hAnsi="LXGW WenKai" w:cs="標楷體" w:hint="eastAsia"/>
          <w:color w:val="000000" w:themeColor="text1"/>
        </w:rPr>
        <w:t>。</w:t>
      </w:r>
    </w:p>
    <w:p w14:paraId="59266B38" w14:textId="0D61B265" w:rsidR="005A3B38" w:rsidRPr="008B4195" w:rsidRDefault="005A3B38" w:rsidP="00577A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240" w:after="240"/>
        <w:ind w:firstLine="426"/>
        <w:jc w:val="both"/>
        <w:rPr>
          <w:rFonts w:ascii="LXGW WenKai" w:eastAsia="LXGW WenKai" w:hAnsi="LXGW WenKai"/>
          <w:color w:val="000000"/>
        </w:rPr>
      </w:pPr>
      <w:commentRangeStart w:id="83"/>
      <w:r w:rsidRPr="001225B6">
        <w:rPr>
          <w:rFonts w:ascii="LXGW WenKai" w:eastAsia="LXGW WenKai" w:hAnsi="LXGW WenKai" w:hint="eastAsia"/>
          <w:color w:val="000000"/>
        </w:rPr>
        <w:t>接下來，深入探討</w:t>
      </w:r>
      <w:r w:rsidR="00577A1F">
        <w:rPr>
          <w:rFonts w:ascii="LXGW WenKai" w:eastAsia="LXGW WenKai" w:hAnsi="LXGW WenKai" w:hint="eastAsia"/>
          <w:color w:val="000000"/>
        </w:rPr>
        <w:t>了</w:t>
      </w:r>
      <w:r w:rsidRPr="001225B6">
        <w:rPr>
          <w:rFonts w:ascii="LXGW WenKai" w:eastAsia="LXGW WenKai" w:hAnsi="LXGW WenKai" w:hint="eastAsia"/>
          <w:color w:val="000000"/>
        </w:rPr>
        <w:t>社</w:t>
      </w:r>
      <w:r w:rsidR="00FA3006" w:rsidRPr="001225B6">
        <w:rPr>
          <w:rFonts w:ascii="LXGW WenKai" w:eastAsia="LXGW WenKai" w:hAnsi="LXGW WenKai" w:hint="eastAsia"/>
          <w:color w:val="000000"/>
        </w:rPr>
        <w:t>交媒體</w:t>
      </w:r>
      <w:r w:rsidRPr="001225B6">
        <w:rPr>
          <w:rFonts w:ascii="LXGW WenKai" w:eastAsia="LXGW WenKai" w:hAnsi="LXGW WenKai" w:hint="eastAsia"/>
          <w:color w:val="000000"/>
        </w:rPr>
        <w:t>如何改變我們的生活，剖析</w:t>
      </w:r>
      <w:r w:rsidR="00286EF1" w:rsidRPr="001225B6">
        <w:rPr>
          <w:rFonts w:ascii="LXGW WenKai" w:eastAsia="LXGW WenKai" w:hAnsi="LXGW WenKai" w:hint="eastAsia"/>
          <w:color w:val="000000"/>
        </w:rPr>
        <w:t>了</w:t>
      </w:r>
      <w:r w:rsidR="00FF4181" w:rsidRPr="001225B6">
        <w:rPr>
          <w:rFonts w:ascii="LXGW WenKai" w:eastAsia="LXGW WenKai" w:hAnsi="LXGW WenKai" w:hint="eastAsia"/>
          <w:color w:val="000000"/>
        </w:rPr>
        <w:t>其</w:t>
      </w:r>
      <w:r w:rsidRPr="001225B6">
        <w:rPr>
          <w:rFonts w:ascii="LXGW WenKai" w:eastAsia="LXGW WenKai" w:hAnsi="LXGW WenKai" w:hint="eastAsia"/>
          <w:color w:val="000000"/>
        </w:rPr>
        <w:t>原理、架構與應用類型，</w:t>
      </w:r>
      <w:r w:rsidR="002A25E9" w:rsidRPr="001225B6">
        <w:rPr>
          <w:rFonts w:ascii="LXGW WenKai" w:eastAsia="LXGW WenKai" w:hAnsi="LXGW WenKai" w:hint="eastAsia"/>
          <w:color w:val="000000"/>
        </w:rPr>
        <w:t>接著</w:t>
      </w:r>
      <w:r w:rsidR="00FF4181" w:rsidRPr="001225B6">
        <w:rPr>
          <w:rFonts w:ascii="LXGW WenKai" w:eastAsia="LXGW WenKai" w:hAnsi="LXGW WenKai" w:hint="eastAsia"/>
          <w:color w:val="000000"/>
        </w:rPr>
        <w:t>結合</w:t>
      </w:r>
      <w:r w:rsidR="00135E82" w:rsidRPr="001225B6">
        <w:rPr>
          <w:rFonts w:ascii="LXGW WenKai" w:eastAsia="LXGW WenKai" w:hAnsi="LXGW WenKai" w:hint="eastAsia"/>
          <w:color w:val="000000"/>
        </w:rPr>
        <w:t>三項</w:t>
      </w:r>
      <w:r w:rsidR="00FF4181" w:rsidRPr="001225B6">
        <w:rPr>
          <w:rFonts w:ascii="LXGW WenKai" w:eastAsia="LXGW WenKai" w:hAnsi="LXGW WenKai" w:hint="eastAsia"/>
          <w:color w:val="000000"/>
        </w:rPr>
        <w:t>HD核心思維，</w:t>
      </w:r>
      <w:r w:rsidR="00950489" w:rsidRPr="001225B6">
        <w:rPr>
          <w:rFonts w:ascii="LXGW WenKai" w:eastAsia="LXGW WenKai" w:hAnsi="LXGW WenKai" w:hint="eastAsia"/>
          <w:color w:val="000000"/>
        </w:rPr>
        <w:t>透過各項</w:t>
      </w:r>
      <w:r w:rsidR="00F20814" w:rsidRPr="001225B6">
        <w:rPr>
          <w:rFonts w:ascii="LXGW WenKai" w:eastAsia="LXGW WenKai" w:hAnsi="LXGW WenKai" w:hint="eastAsia"/>
          <w:color w:val="000000"/>
        </w:rPr>
        <w:t>社會</w:t>
      </w:r>
      <w:r w:rsidR="00950489" w:rsidRPr="001225B6">
        <w:rPr>
          <w:rFonts w:ascii="LXGW WenKai" w:eastAsia="LXGW WenKai" w:hAnsi="LXGW WenKai" w:hint="eastAsia"/>
          <w:color w:val="000000"/>
        </w:rPr>
        <w:t>案例</w:t>
      </w:r>
      <w:r w:rsidR="00135E82" w:rsidRPr="001225B6">
        <w:rPr>
          <w:rFonts w:ascii="LXGW WenKai" w:eastAsia="LXGW WenKai" w:hAnsi="LXGW WenKai" w:hint="eastAsia"/>
          <w:color w:val="000000"/>
        </w:rPr>
        <w:t>的</w:t>
      </w:r>
      <w:r w:rsidR="00F20814" w:rsidRPr="001225B6">
        <w:rPr>
          <w:rFonts w:ascii="LXGW WenKai" w:eastAsia="LXGW WenKai" w:hAnsi="LXGW WenKai" w:hint="eastAsia"/>
          <w:color w:val="000000"/>
        </w:rPr>
        <w:t>詳細解說</w:t>
      </w:r>
      <w:r w:rsidR="00950489" w:rsidRPr="001225B6">
        <w:rPr>
          <w:rFonts w:ascii="LXGW WenKai" w:eastAsia="LXGW WenKai" w:hAnsi="LXGW WenKai" w:hint="eastAsia"/>
          <w:color w:val="000000"/>
        </w:rPr>
        <w:t>，</w:t>
      </w:r>
      <w:r w:rsidR="00FF4181" w:rsidRPr="001225B6">
        <w:rPr>
          <w:rFonts w:ascii="LXGW WenKai" w:eastAsia="LXGW WenKai" w:hAnsi="LXGW WenKai" w:hint="eastAsia"/>
          <w:color w:val="000000"/>
        </w:rPr>
        <w:t>讓我們</w:t>
      </w:r>
      <w:r w:rsidR="00516092" w:rsidRPr="001225B6">
        <w:rPr>
          <w:rFonts w:ascii="LXGW WenKai" w:eastAsia="LXGW WenKai" w:hAnsi="LXGW WenKai" w:hint="eastAsia"/>
          <w:color w:val="000000"/>
        </w:rPr>
        <w:t>更加</w:t>
      </w:r>
      <w:proofErr w:type="gramStart"/>
      <w:r w:rsidR="00516092" w:rsidRPr="001225B6">
        <w:rPr>
          <w:rFonts w:ascii="LXGW WenKai" w:eastAsia="LXGW WenKai" w:hAnsi="LXGW WenKai" w:hint="eastAsia"/>
          <w:color w:val="000000"/>
        </w:rPr>
        <w:t>清楚、</w:t>
      </w:r>
      <w:proofErr w:type="gramEnd"/>
      <w:r w:rsidR="00516092" w:rsidRPr="001225B6">
        <w:rPr>
          <w:rFonts w:ascii="LXGW WenKai" w:eastAsia="LXGW WenKai" w:hAnsi="LXGW WenKai" w:hint="eastAsia"/>
          <w:color w:val="000000"/>
        </w:rPr>
        <w:t>證明了</w:t>
      </w:r>
      <w:r w:rsidR="00B420A2" w:rsidRPr="001225B6">
        <w:rPr>
          <w:rFonts w:ascii="LXGW WenKai" w:eastAsia="LXGW WenKai" w:hAnsi="LXGW WenKai" w:hint="eastAsia"/>
          <w:color w:val="000000"/>
        </w:rPr>
        <w:t>起於人類的</w:t>
      </w:r>
      <w:r w:rsidR="009535C4" w:rsidRPr="001225B6">
        <w:rPr>
          <w:rFonts w:ascii="LXGW WenKai" w:eastAsia="LXGW WenKai" w:hAnsi="LXGW WenKai" w:hint="eastAsia"/>
          <w:color w:val="000000"/>
        </w:rPr>
        <w:t>習慣領域</w:t>
      </w:r>
      <w:r w:rsidR="00B860D7" w:rsidRPr="001225B6">
        <w:rPr>
          <w:rFonts w:ascii="LXGW WenKai" w:eastAsia="LXGW WenKai" w:hAnsi="LXGW WenKai" w:hint="eastAsia"/>
          <w:color w:val="000000"/>
        </w:rPr>
        <w:t>是</w:t>
      </w:r>
      <w:r w:rsidR="009535C4" w:rsidRPr="001225B6">
        <w:rPr>
          <w:rFonts w:ascii="LXGW WenKai" w:eastAsia="LXGW WenKai" w:hAnsi="LXGW WenKai" w:hint="eastAsia"/>
          <w:color w:val="000000"/>
        </w:rPr>
        <w:t>社群網路</w:t>
      </w:r>
      <w:r w:rsidR="00273095" w:rsidRPr="001225B6">
        <w:rPr>
          <w:rFonts w:ascii="LXGW WenKai" w:eastAsia="LXGW WenKai" w:hAnsi="LXGW WenKai" w:hint="eastAsia"/>
          <w:color w:val="000000"/>
        </w:rPr>
        <w:t>中</w:t>
      </w:r>
      <w:r w:rsidR="00B860D7" w:rsidRPr="001225B6">
        <w:rPr>
          <w:rFonts w:ascii="LXGW WenKai" w:eastAsia="LXGW WenKai" w:hAnsi="LXGW WenKai" w:hint="eastAsia"/>
          <w:color w:val="000000"/>
        </w:rPr>
        <w:t>不可或缺的</w:t>
      </w:r>
      <w:proofErr w:type="gramStart"/>
      <w:r w:rsidR="00B860D7" w:rsidRPr="001225B6">
        <w:rPr>
          <w:rFonts w:ascii="LXGW WenKai" w:eastAsia="LXGW WenKai" w:hAnsi="LXGW WenKai" w:hint="eastAsia"/>
          <w:color w:val="000000"/>
        </w:rPr>
        <w:t>一</w:t>
      </w:r>
      <w:proofErr w:type="gramEnd"/>
      <w:r w:rsidR="00B860D7" w:rsidRPr="001225B6">
        <w:rPr>
          <w:rFonts w:ascii="LXGW WenKai" w:eastAsia="LXGW WenKai" w:hAnsi="LXGW WenKai" w:hint="eastAsia"/>
          <w:color w:val="000000"/>
        </w:rPr>
        <w:t>部份</w:t>
      </w:r>
      <w:r w:rsidRPr="001225B6">
        <w:rPr>
          <w:rFonts w:ascii="LXGW WenKai" w:eastAsia="LXGW WenKai" w:hAnsi="LXGW WenKai" w:hint="eastAsia"/>
          <w:color w:val="000000"/>
        </w:rPr>
        <w:t>。</w:t>
      </w:r>
      <w:commentRangeEnd w:id="83"/>
      <w:r w:rsidR="00BF3EE8">
        <w:rPr>
          <w:rStyle w:val="ae"/>
          <w:rFonts w:ascii="Calibri" w:hAnsi="Calibri" w:cs="Calibri"/>
          <w:kern w:val="0"/>
        </w:rPr>
        <w:commentReference w:id="83"/>
      </w:r>
    </w:p>
    <w:p w14:paraId="11C14DDD" w14:textId="46BF952B" w:rsidR="00C15F1A" w:rsidRPr="001225B6" w:rsidRDefault="00945656" w:rsidP="00794A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240" w:after="240"/>
        <w:ind w:firstLine="426"/>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任何事物都有利有弊，</w:t>
      </w:r>
      <w:r w:rsidR="002E3E06" w:rsidRPr="001225B6">
        <w:rPr>
          <w:rFonts w:ascii="LXGW WenKai" w:eastAsia="LXGW WenKai" w:hAnsi="LXGW WenKai" w:cs="標楷體" w:hint="eastAsia"/>
          <w:color w:val="000000" w:themeColor="text1"/>
        </w:rPr>
        <w:t>社群網路隨著數十年的</w:t>
      </w:r>
      <w:r w:rsidR="005A3819" w:rsidRPr="001225B6">
        <w:rPr>
          <w:rFonts w:ascii="LXGW WenKai" w:eastAsia="LXGW WenKai" w:hAnsi="LXGW WenKai" w:cs="標楷體" w:hint="eastAsia"/>
          <w:color w:val="000000" w:themeColor="text1"/>
        </w:rPr>
        <w:t>發展，</w:t>
      </w:r>
      <w:r w:rsidR="00A00A58" w:rsidRPr="001225B6">
        <w:rPr>
          <w:rFonts w:ascii="LXGW WenKai" w:eastAsia="LXGW WenKai" w:hAnsi="LXGW WenKai" w:cs="標楷體" w:hint="eastAsia"/>
          <w:color w:val="000000" w:themeColor="text1"/>
        </w:rPr>
        <w:t>也產生了許多大大小小的問題，</w:t>
      </w:r>
      <w:r w:rsidR="00085C15" w:rsidRPr="001225B6">
        <w:rPr>
          <w:rFonts w:ascii="LXGW WenKai" w:eastAsia="LXGW WenKai" w:hAnsi="LXGW WenKai" w:cs="標楷體" w:hint="eastAsia"/>
          <w:color w:val="000000" w:themeColor="text1"/>
        </w:rPr>
        <w:t>就像現今</w:t>
      </w:r>
      <w:r w:rsidR="005C0918" w:rsidRPr="001225B6">
        <w:rPr>
          <w:rFonts w:ascii="LXGW WenKai" w:eastAsia="LXGW WenKai" w:hAnsi="LXGW WenKai" w:cs="標楷體" w:hint="eastAsia"/>
          <w:color w:val="000000" w:themeColor="text1"/>
        </w:rPr>
        <w:t>的網路詐騙議題，</w:t>
      </w:r>
      <w:r w:rsidR="00C15F1A" w:rsidRPr="001225B6">
        <w:rPr>
          <w:rFonts w:ascii="LXGW WenKai" w:eastAsia="LXGW WenKai" w:hAnsi="LXGW WenKai" w:cs="標楷體" w:hint="eastAsia"/>
          <w:color w:val="000000" w:themeColor="text1"/>
        </w:rPr>
        <w:t>與</w:t>
      </w:r>
      <w:r w:rsidR="007E22B1" w:rsidRPr="001225B6">
        <w:rPr>
          <w:rFonts w:ascii="LXGW WenKai" w:eastAsia="LXGW WenKai" w:hAnsi="LXGW WenKai" w:cs="標楷體" w:hint="eastAsia"/>
          <w:color w:val="000000" w:themeColor="text1"/>
        </w:rPr>
        <w:t>許多未經證實的資訊</w:t>
      </w:r>
      <w:r w:rsidR="000E50E5" w:rsidRPr="001225B6">
        <w:rPr>
          <w:rFonts w:ascii="LXGW WenKai" w:eastAsia="LXGW WenKai" w:hAnsi="LXGW WenKai" w:cs="標楷體" w:hint="eastAsia"/>
          <w:color w:val="000000" w:themeColor="text1"/>
        </w:rPr>
        <w:t>恣意地</w:t>
      </w:r>
      <w:r w:rsidR="007E22B1" w:rsidRPr="001225B6">
        <w:rPr>
          <w:rFonts w:ascii="LXGW WenKai" w:eastAsia="LXGW WenKai" w:hAnsi="LXGW WenKai" w:cs="標楷體" w:hint="eastAsia"/>
          <w:color w:val="000000" w:themeColor="text1"/>
        </w:rPr>
        <w:t>流竄</w:t>
      </w:r>
      <w:r w:rsidR="000E50E5" w:rsidRPr="001225B6">
        <w:rPr>
          <w:rFonts w:ascii="LXGW WenKai" w:eastAsia="LXGW WenKai" w:hAnsi="LXGW WenKai" w:cs="標楷體" w:hint="eastAsia"/>
          <w:color w:val="000000" w:themeColor="text1"/>
        </w:rPr>
        <w:t>在</w:t>
      </w:r>
      <w:r w:rsidR="007E22B1" w:rsidRPr="001225B6">
        <w:rPr>
          <w:rFonts w:ascii="LXGW WenKai" w:eastAsia="LXGW WenKai" w:hAnsi="LXGW WenKai" w:cs="標楷體" w:hint="eastAsia"/>
          <w:color w:val="000000" w:themeColor="text1"/>
        </w:rPr>
        <w:t>各大社群中</w:t>
      </w:r>
      <w:r w:rsidR="000E50E5" w:rsidRPr="001225B6">
        <w:rPr>
          <w:rFonts w:ascii="LXGW WenKai" w:eastAsia="LXGW WenKai" w:hAnsi="LXGW WenKai" w:cs="標楷體" w:hint="eastAsia"/>
          <w:color w:val="000000" w:themeColor="text1"/>
        </w:rPr>
        <w:t>。</w:t>
      </w:r>
      <w:r w:rsidR="007E22B1" w:rsidRPr="001225B6">
        <w:rPr>
          <w:rFonts w:ascii="LXGW WenKai" w:eastAsia="LXGW WenKai" w:hAnsi="LXGW WenKai" w:cs="標楷體" w:hint="eastAsia"/>
          <w:color w:val="000000" w:themeColor="text1"/>
        </w:rPr>
        <w:t>因此，</w:t>
      </w:r>
      <w:r w:rsidR="000D43D6" w:rsidRPr="001225B6">
        <w:rPr>
          <w:rFonts w:ascii="LXGW WenKai" w:eastAsia="LXGW WenKai" w:hAnsi="LXGW WenKai" w:cs="標楷體" w:hint="eastAsia"/>
          <w:color w:val="000000" w:themeColor="text1"/>
        </w:rPr>
        <w:t>要如何</w:t>
      </w:r>
      <w:r w:rsidR="005A3819" w:rsidRPr="001225B6">
        <w:rPr>
          <w:rFonts w:ascii="LXGW WenKai" w:eastAsia="LXGW WenKai" w:hAnsi="LXGW WenKai" w:cs="標楷體" w:hint="eastAsia"/>
          <w:color w:val="000000" w:themeColor="text1"/>
        </w:rPr>
        <w:t>進一步完善治理模式，</w:t>
      </w:r>
      <w:r w:rsidR="008E0711" w:rsidRPr="001225B6">
        <w:rPr>
          <w:rFonts w:ascii="LXGW WenKai" w:eastAsia="LXGW WenKai" w:hAnsi="LXGW WenKai" w:cs="標楷體" w:hint="eastAsia"/>
          <w:color w:val="000000" w:themeColor="text1"/>
        </w:rPr>
        <w:t>改善</w:t>
      </w:r>
      <w:r w:rsidR="003134FA" w:rsidRPr="001225B6">
        <w:rPr>
          <w:rFonts w:ascii="LXGW WenKai" w:eastAsia="LXGW WenKai" w:hAnsi="LXGW WenKai" w:cs="標楷體" w:hint="eastAsia"/>
          <w:color w:val="000000" w:themeColor="text1"/>
        </w:rPr>
        <w:t>整體</w:t>
      </w:r>
      <w:r w:rsidR="008E0711" w:rsidRPr="001225B6">
        <w:rPr>
          <w:rFonts w:ascii="LXGW WenKai" w:eastAsia="LXGW WenKai" w:hAnsi="LXGW WenKai" w:cs="標楷體" w:hint="eastAsia"/>
          <w:color w:val="000000" w:themeColor="text1"/>
        </w:rPr>
        <w:t>使用</w:t>
      </w:r>
      <w:r w:rsidR="003134FA" w:rsidRPr="001225B6">
        <w:rPr>
          <w:rFonts w:ascii="LXGW WenKai" w:eastAsia="LXGW WenKai" w:hAnsi="LXGW WenKai" w:cs="標楷體" w:hint="eastAsia"/>
          <w:color w:val="000000" w:themeColor="text1"/>
        </w:rPr>
        <w:t>環境</w:t>
      </w:r>
      <w:r w:rsidR="008E0711" w:rsidRPr="001225B6">
        <w:rPr>
          <w:rFonts w:ascii="LXGW WenKai" w:eastAsia="LXGW WenKai" w:hAnsi="LXGW WenKai" w:cs="標楷體" w:hint="eastAsia"/>
          <w:color w:val="000000" w:themeColor="text1"/>
        </w:rPr>
        <w:t>，</w:t>
      </w:r>
      <w:r w:rsidR="00767AA7" w:rsidRPr="001225B6">
        <w:rPr>
          <w:rFonts w:ascii="LXGW WenKai" w:eastAsia="LXGW WenKai" w:hAnsi="LXGW WenKai" w:cs="標楷體" w:hint="eastAsia"/>
          <w:color w:val="000000" w:themeColor="text1"/>
        </w:rPr>
        <w:t>就要藉</w:t>
      </w:r>
      <w:r w:rsidR="009C1C12" w:rsidRPr="001225B6">
        <w:rPr>
          <w:rFonts w:ascii="LXGW WenKai" w:eastAsia="LXGW WenKai" w:hAnsi="LXGW WenKai" w:cs="標楷體" w:hint="eastAsia"/>
          <w:color w:val="000000" w:themeColor="text1"/>
        </w:rPr>
        <w:t>助以人性作為出發點的</w:t>
      </w:r>
      <w:r w:rsidR="0019786D" w:rsidRPr="001225B6">
        <w:rPr>
          <w:rFonts w:ascii="LXGW WenKai" w:eastAsia="LXGW WenKai" w:hAnsi="LXGW WenKai" w:cs="標楷體" w:hint="eastAsia"/>
          <w:color w:val="000000" w:themeColor="text1"/>
        </w:rPr>
        <w:t>HD擴展方式</w:t>
      </w:r>
      <w:r w:rsidR="004F61BF" w:rsidRPr="001225B6">
        <w:rPr>
          <w:rFonts w:ascii="LXGW WenKai" w:eastAsia="LXGW WenKai" w:hAnsi="LXGW WenKai" w:cs="標楷體" w:hint="eastAsia"/>
          <w:color w:val="000000" w:themeColor="text1"/>
        </w:rPr>
        <w:t>來解決</w:t>
      </w:r>
      <w:r w:rsidR="0019786D" w:rsidRPr="001225B6">
        <w:rPr>
          <w:rFonts w:ascii="LXGW WenKai" w:eastAsia="LXGW WenKai" w:hAnsi="LXGW WenKai" w:cs="標楷體" w:hint="eastAsia"/>
          <w:color w:val="000000" w:themeColor="text1"/>
        </w:rPr>
        <w:t>。</w:t>
      </w:r>
    </w:p>
    <w:p w14:paraId="7EC89C79" w14:textId="11292645" w:rsidR="002A3BF6" w:rsidRPr="00904081" w:rsidRDefault="0019786D" w:rsidP="00794A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240" w:after="240"/>
        <w:ind w:firstLine="426"/>
        <w:jc w:val="both"/>
        <w:rPr>
          <w:rFonts w:ascii="LXGW WenKai" w:eastAsia="LXGW WenKai" w:hAnsi="LXGW WenKai" w:cs="標楷體"/>
          <w:color w:val="000000" w:themeColor="text1"/>
        </w:rPr>
      </w:pPr>
      <w:r w:rsidRPr="001225B6">
        <w:rPr>
          <w:rFonts w:ascii="LXGW WenKai" w:eastAsia="LXGW WenKai" w:hAnsi="LXGW WenKai" w:cs="標楷體" w:hint="eastAsia"/>
          <w:color w:val="000000" w:themeColor="text1"/>
        </w:rPr>
        <w:t>透過這個過程，我們將更加清晰地理解</w:t>
      </w:r>
      <w:r w:rsidR="009C1C12" w:rsidRPr="001225B6">
        <w:rPr>
          <w:rFonts w:ascii="LXGW WenKai" w:eastAsia="LXGW WenKai" w:hAnsi="LXGW WenKai" w:cs="標楷體" w:hint="eastAsia"/>
          <w:color w:val="000000" w:themeColor="text1"/>
        </w:rPr>
        <w:t>社群網路</w:t>
      </w:r>
      <w:r w:rsidRPr="001225B6">
        <w:rPr>
          <w:rFonts w:ascii="LXGW WenKai" w:eastAsia="LXGW WenKai" w:hAnsi="LXGW WenKai" w:cs="標楷體" w:hint="eastAsia"/>
          <w:color w:val="000000" w:themeColor="text1"/>
        </w:rPr>
        <w:t>是如何實現</w:t>
      </w:r>
      <w:r w:rsidR="009C1C12" w:rsidRPr="001225B6">
        <w:rPr>
          <w:rFonts w:ascii="LXGW WenKai" w:eastAsia="LXGW WenKai" w:hAnsi="LXGW WenKai" w:cs="標楷體" w:hint="eastAsia"/>
          <w:color w:val="000000" w:themeColor="text1"/>
        </w:rPr>
        <w:t>升級</w:t>
      </w:r>
      <w:r w:rsidRPr="001225B6">
        <w:rPr>
          <w:rFonts w:ascii="LXGW WenKai" w:eastAsia="LXGW WenKai" w:hAnsi="LXGW WenKai" w:cs="標楷體" w:hint="eastAsia"/>
          <w:color w:val="000000" w:themeColor="text1"/>
        </w:rPr>
        <w:t>，</w:t>
      </w:r>
      <w:proofErr w:type="gramStart"/>
      <w:r w:rsidRPr="001225B6">
        <w:rPr>
          <w:rFonts w:ascii="LXGW WenKai" w:eastAsia="LXGW WenKai" w:hAnsi="LXGW WenKai" w:cs="標楷體" w:hint="eastAsia"/>
          <w:color w:val="000000" w:themeColor="text1"/>
        </w:rPr>
        <w:t>讓</w:t>
      </w:r>
      <w:r w:rsidR="00F55430" w:rsidRPr="001225B6">
        <w:rPr>
          <w:rFonts w:ascii="LXGW WenKai" w:eastAsia="LXGW WenKai" w:hAnsi="LXGW WenKai" w:cs="標楷體" w:hint="eastAsia"/>
          <w:color w:val="000000" w:themeColor="text1"/>
        </w:rPr>
        <w:t>線上</w:t>
      </w:r>
      <w:proofErr w:type="gramEnd"/>
      <w:r w:rsidR="009C1C12" w:rsidRPr="001225B6">
        <w:rPr>
          <w:rFonts w:ascii="LXGW WenKai" w:eastAsia="LXGW WenKai" w:hAnsi="LXGW WenKai" w:cs="標楷體" w:hint="eastAsia"/>
          <w:color w:val="000000" w:themeColor="text1"/>
        </w:rPr>
        <w:t>使用者</w:t>
      </w:r>
      <w:r w:rsidRPr="001225B6">
        <w:rPr>
          <w:rFonts w:ascii="LXGW WenKai" w:eastAsia="LXGW WenKai" w:hAnsi="LXGW WenKai" w:cs="標楷體" w:hint="eastAsia"/>
          <w:color w:val="000000" w:themeColor="text1"/>
        </w:rPr>
        <w:t>都能夠受益</w:t>
      </w:r>
      <w:r w:rsidR="00E565BA" w:rsidRPr="001225B6">
        <w:rPr>
          <w:rFonts w:ascii="LXGW WenKai" w:eastAsia="LXGW WenKai" w:hAnsi="LXGW WenKai" w:cs="標楷體" w:hint="eastAsia"/>
          <w:color w:val="000000" w:themeColor="text1"/>
        </w:rPr>
        <w:t>，促進</w:t>
      </w:r>
      <w:r w:rsidR="00E93970" w:rsidRPr="001225B6">
        <w:rPr>
          <w:rFonts w:ascii="LXGW WenKai" w:eastAsia="LXGW WenKai" w:hAnsi="LXGW WenKai" w:cs="標楷體" w:hint="eastAsia"/>
          <w:color w:val="000000" w:themeColor="text1"/>
        </w:rPr>
        <w:t>社群平台</w:t>
      </w:r>
      <w:r w:rsidR="00E565BA" w:rsidRPr="001225B6">
        <w:rPr>
          <w:rFonts w:ascii="LXGW WenKai" w:eastAsia="LXGW WenKai" w:hAnsi="LXGW WenKai" w:cs="標楷體" w:hint="eastAsia"/>
          <w:color w:val="000000" w:themeColor="text1"/>
        </w:rPr>
        <w:t>正向發展</w:t>
      </w:r>
      <w:r w:rsidRPr="001225B6">
        <w:rPr>
          <w:rFonts w:ascii="LXGW WenKai" w:eastAsia="LXGW WenKai" w:hAnsi="LXGW WenKai" w:cs="標楷體" w:hint="eastAsia"/>
          <w:color w:val="000000" w:themeColor="text1"/>
        </w:rPr>
        <w:t>。</w:t>
      </w:r>
      <w:r w:rsidR="005A3819" w:rsidRPr="001225B6">
        <w:rPr>
          <w:rFonts w:ascii="LXGW WenKai" w:eastAsia="LXGW WenKai" w:hAnsi="LXGW WenKai" w:cs="標楷體" w:hint="eastAsia"/>
          <w:color w:val="000000" w:themeColor="text1"/>
        </w:rPr>
        <w:t>另外，</w:t>
      </w:r>
      <w:r w:rsidR="00814D67" w:rsidRPr="001225B6">
        <w:rPr>
          <w:rFonts w:ascii="LXGW WenKai" w:eastAsia="LXGW WenKai" w:hAnsi="LXGW WenKai" w:cs="標楷體" w:hint="eastAsia"/>
          <w:color w:val="000000" w:themeColor="text1"/>
        </w:rPr>
        <w:t>我們也可以利用</w:t>
      </w:r>
      <w:r w:rsidR="00814D67" w:rsidRPr="001225B6">
        <w:rPr>
          <w:rFonts w:ascii="LXGW WenKai" w:eastAsia="LXGW WenKai" w:hAnsi="LXGW WenKai" w:cs="標楷體"/>
          <w:color w:val="000000" w:themeColor="text1"/>
        </w:rPr>
        <w:t>HD</w:t>
      </w:r>
      <w:r w:rsidR="00814D67" w:rsidRPr="001225B6">
        <w:rPr>
          <w:rFonts w:ascii="LXGW WenKai" w:eastAsia="LXGW WenKai" w:hAnsi="LXGW WenKai" w:cs="標楷體" w:hint="eastAsia"/>
          <w:color w:val="000000" w:themeColor="text1"/>
        </w:rPr>
        <w:t>升級來創造</w:t>
      </w:r>
      <w:r w:rsidR="005A3819" w:rsidRPr="001225B6">
        <w:rPr>
          <w:rFonts w:ascii="LXGW WenKai" w:eastAsia="LXGW WenKai" w:hAnsi="LXGW WenKai" w:cs="標楷體" w:hint="eastAsia"/>
          <w:color w:val="000000" w:themeColor="text1"/>
        </w:rPr>
        <w:t>出更有吸引力的</w:t>
      </w:r>
      <w:r w:rsidR="00814D67" w:rsidRPr="001225B6">
        <w:rPr>
          <w:rFonts w:ascii="LXGW WenKai" w:eastAsia="LXGW WenKai" w:hAnsi="LXGW WenKai" w:cs="標楷體" w:hint="eastAsia"/>
          <w:color w:val="000000" w:themeColor="text1"/>
        </w:rPr>
        <w:t>社群</w:t>
      </w:r>
      <w:r w:rsidR="005A3819" w:rsidRPr="001225B6">
        <w:rPr>
          <w:rFonts w:ascii="LXGW WenKai" w:eastAsia="LXGW WenKai" w:hAnsi="LXGW WenKai" w:cs="標楷體" w:hint="eastAsia"/>
          <w:color w:val="000000" w:themeColor="text1"/>
        </w:rPr>
        <w:t>內容，以此來留住用戶，進而增進</w:t>
      </w:r>
      <w:r w:rsidR="00051B05" w:rsidRPr="001225B6">
        <w:rPr>
          <w:rFonts w:ascii="LXGW WenKai" w:eastAsia="LXGW WenKai" w:hAnsi="LXGW WenKai" w:cs="標楷體" w:hint="eastAsia"/>
          <w:color w:val="000000" w:themeColor="text1"/>
        </w:rPr>
        <w:t>商業</w:t>
      </w:r>
      <w:r w:rsidR="005A3819" w:rsidRPr="001225B6">
        <w:rPr>
          <w:rFonts w:ascii="LXGW WenKai" w:eastAsia="LXGW WenKai" w:hAnsi="LXGW WenKai" w:cs="標楷體" w:hint="eastAsia"/>
          <w:color w:val="000000" w:themeColor="text1"/>
        </w:rPr>
        <w:t>平台收益。</w:t>
      </w:r>
    </w:p>
    <w:p w14:paraId="60871032" w14:textId="5698AAB9" w:rsidR="002A3BF6" w:rsidRPr="008B4195" w:rsidRDefault="008B4195" w:rsidP="00794A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240" w:after="240"/>
        <w:jc w:val="both"/>
        <w:rPr>
          <w:rFonts w:ascii="LXGW WenKai" w:eastAsia="LXGW WenKai" w:hAnsi="LXGW WenKai" w:cs="標楷體"/>
          <w:color w:val="FF0000"/>
        </w:rPr>
      </w:pPr>
      <w:r>
        <w:rPr>
          <w:rFonts w:ascii="LXGW WenKai" w:eastAsia="LXGW WenKai" w:hAnsi="LXGW WenKai" w:cs="標楷體" w:hint="eastAsia"/>
          <w:color w:val="FF0000"/>
          <w:highlight w:val="yellow"/>
        </w:rPr>
        <w:t>(</w:t>
      </w:r>
      <w:r w:rsidRPr="008B4195">
        <w:rPr>
          <w:rFonts w:ascii="LXGW WenKai" w:eastAsia="LXGW WenKai" w:hAnsi="LXGW WenKai" w:cs="標楷體" w:hint="eastAsia"/>
          <w:color w:val="FF0000"/>
          <w:highlight w:val="yellow"/>
        </w:rPr>
        <w:t>最後也可以嘗試呼應章節的標題</w:t>
      </w:r>
      <w:r>
        <w:rPr>
          <w:rFonts w:ascii="LXGW WenKai" w:eastAsia="LXGW WenKai" w:hAnsi="LXGW WenKai" w:cs="標楷體" w:hint="eastAsia"/>
          <w:color w:val="FF0000"/>
          <w:highlight w:val="yellow"/>
        </w:rPr>
        <w:t>，並提出</w:t>
      </w:r>
      <w:proofErr w:type="gramStart"/>
      <w:r>
        <w:rPr>
          <w:rFonts w:ascii="LXGW WenKai" w:eastAsia="LXGW WenKai" w:hAnsi="LXGW WenKai" w:cs="標楷體"/>
          <w:color w:val="FF0000"/>
          <w:highlight w:val="yellow"/>
        </w:rPr>
        <w:t>”</w:t>
      </w:r>
      <w:proofErr w:type="gramEnd"/>
      <w:r w:rsidRPr="008B4195">
        <w:rPr>
          <w:rFonts w:ascii="LXGW WenKai" w:eastAsia="LXGW WenKai" w:hAnsi="LXGW WenKai" w:cs="標楷體" w:hint="eastAsia"/>
          <w:color w:val="FF0000"/>
          <w:highlight w:val="yellow"/>
        </w:rPr>
        <w:t>由小</w:t>
      </w:r>
      <w:proofErr w:type="gramStart"/>
      <w:r w:rsidRPr="008B4195">
        <w:rPr>
          <w:rFonts w:ascii="LXGW WenKai" w:eastAsia="LXGW WenKai" w:hAnsi="LXGW WenKai" w:cs="標楷體" w:hint="eastAsia"/>
          <w:color w:val="FF0000"/>
          <w:highlight w:val="yellow"/>
        </w:rPr>
        <w:t>繫</w:t>
      </w:r>
      <w:proofErr w:type="gramEnd"/>
      <w:r w:rsidRPr="008B4195">
        <w:rPr>
          <w:rFonts w:ascii="LXGW WenKai" w:eastAsia="LXGW WenKai" w:hAnsi="LXGW WenKai" w:cs="標楷體" w:hint="eastAsia"/>
          <w:color w:val="FF0000"/>
          <w:highlight w:val="yellow"/>
        </w:rPr>
        <w:t>到大道</w:t>
      </w:r>
      <w:proofErr w:type="gramStart"/>
      <w:r>
        <w:rPr>
          <w:rFonts w:ascii="LXGW WenKai" w:eastAsia="LXGW WenKai" w:hAnsi="LXGW WenKai" w:cs="標楷體"/>
          <w:color w:val="FF0000"/>
          <w:highlight w:val="yellow"/>
        </w:rPr>
        <w:t>”</w:t>
      </w:r>
      <w:proofErr w:type="gramEnd"/>
      <w:r>
        <w:rPr>
          <w:rFonts w:ascii="LXGW WenKai" w:eastAsia="LXGW WenKai" w:hAnsi="LXGW WenKai" w:cs="標楷體" w:hint="eastAsia"/>
          <w:color w:val="FF0000"/>
          <w:highlight w:val="yellow"/>
        </w:rPr>
        <w:t>的變化與影響)</w:t>
      </w:r>
    </w:p>
    <w:sectPr w:rsidR="002A3BF6" w:rsidRPr="008B4195" w:rsidSect="005D536B">
      <w:footerReference w:type="default" r:id="rId16"/>
      <w:pgSz w:w="11906" w:h="16838"/>
      <w:pgMar w:top="1440" w:right="1800" w:bottom="1440" w:left="1800" w:header="851" w:footer="850" w:gutter="0"/>
      <w:pgNumType w:start="1"/>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戴吟真" w:date="2023-12-17T14:24:00Z" w:initials="戴3">
    <w:p w14:paraId="4133D600" w14:textId="77777777" w:rsidR="003201AB" w:rsidRDefault="004D50DC" w:rsidP="003201AB">
      <w:pPr>
        <w:pStyle w:val="af"/>
      </w:pPr>
      <w:r>
        <w:rPr>
          <w:rStyle w:val="ae"/>
        </w:rPr>
        <w:annotationRef/>
      </w:r>
      <w:r w:rsidR="003201AB">
        <w:rPr>
          <w:rFonts w:hint="eastAsia"/>
        </w:rPr>
        <w:t>整篇文章的建議</w:t>
      </w:r>
      <w:r w:rsidR="003201AB">
        <w:rPr>
          <w:rFonts w:hint="eastAsia"/>
        </w:rPr>
        <w:t>(&amp;</w:t>
      </w:r>
      <w:r w:rsidR="003201AB">
        <w:rPr>
          <w:rFonts w:hint="eastAsia"/>
        </w:rPr>
        <w:t>第十章</w:t>
      </w:r>
      <w:r w:rsidR="003201AB">
        <w:rPr>
          <w:rFonts w:hint="eastAsia"/>
        </w:rPr>
        <w:t>)</w:t>
      </w:r>
      <w:r w:rsidR="003201AB">
        <w:rPr>
          <w:rFonts w:hint="eastAsia"/>
        </w:rPr>
        <w:t>：</w:t>
      </w:r>
    </w:p>
    <w:p w14:paraId="7CA587A7" w14:textId="77777777" w:rsidR="003201AB" w:rsidRDefault="003201AB" w:rsidP="003201AB">
      <w:pPr>
        <w:pStyle w:val="af"/>
        <w:numPr>
          <w:ilvl w:val="0"/>
          <w:numId w:val="37"/>
        </w:numPr>
      </w:pPr>
      <w:r>
        <w:rPr>
          <w:rFonts w:hint="eastAsia"/>
        </w:rPr>
        <w:t>減少帶有您、你、對話、口語方式語氣、自問自答的內容，以跟其他章的內容敘述方式貼近</w:t>
      </w:r>
    </w:p>
    <w:p w14:paraId="755200B5" w14:textId="77777777" w:rsidR="003201AB" w:rsidRDefault="003201AB" w:rsidP="003201AB">
      <w:pPr>
        <w:pStyle w:val="af"/>
        <w:numPr>
          <w:ilvl w:val="0"/>
          <w:numId w:val="37"/>
        </w:numPr>
      </w:pPr>
      <w:r>
        <w:rPr>
          <w:rFonts w:hint="eastAsia"/>
        </w:rPr>
        <w:t>部分內容可減少</w:t>
      </w:r>
      <w:r>
        <w:rPr>
          <w:rFonts w:hint="eastAsia"/>
          <w:color w:val="4D5156"/>
          <w:highlight w:val="white"/>
        </w:rPr>
        <w:t>冗</w:t>
      </w:r>
      <w:r>
        <w:rPr>
          <w:rFonts w:hint="eastAsia"/>
        </w:rPr>
        <w:t>言贅字</w:t>
      </w:r>
    </w:p>
    <w:p w14:paraId="65F22772" w14:textId="77777777" w:rsidR="003201AB" w:rsidRDefault="003201AB" w:rsidP="003201AB">
      <w:pPr>
        <w:pStyle w:val="af"/>
        <w:numPr>
          <w:ilvl w:val="0"/>
          <w:numId w:val="37"/>
        </w:numPr>
      </w:pPr>
      <w:r>
        <w:rPr>
          <w:rFonts w:hint="eastAsia"/>
        </w:rPr>
        <w:t>段落內容的前或後可以總結帶出重點，避免無法聚焦了解該內容想表達之中心思想。</w:t>
      </w:r>
    </w:p>
    <w:p w14:paraId="409EDAB1" w14:textId="77777777" w:rsidR="003201AB" w:rsidRDefault="003201AB" w:rsidP="003201AB">
      <w:pPr>
        <w:pStyle w:val="af"/>
        <w:numPr>
          <w:ilvl w:val="0"/>
          <w:numId w:val="37"/>
        </w:numPr>
      </w:pPr>
      <w:r>
        <w:rPr>
          <w:rFonts w:hint="eastAsia"/>
        </w:rPr>
        <w:t>部分內容或用字是否仍過於專業或難懂，不夠科普？</w:t>
      </w:r>
    </w:p>
  </w:comment>
  <w:comment w:id="2" w:author="戴吟真" w:date="2023-12-17T14:29:00Z" w:initials="戴3">
    <w:p w14:paraId="09617B35" w14:textId="77777777" w:rsidR="003201AB" w:rsidRDefault="0079113B" w:rsidP="003201AB">
      <w:pPr>
        <w:pStyle w:val="af"/>
      </w:pPr>
      <w:r>
        <w:rPr>
          <w:rStyle w:val="ae"/>
        </w:rPr>
        <w:annotationRef/>
      </w:r>
      <w:r w:rsidR="003201AB">
        <w:rPr>
          <w:rFonts w:hint="eastAsia"/>
        </w:rPr>
        <w:t>目前修改工作：檢查錯字、更正全形標點符號、調整排版、修改部分文字內容之敘述方式</w:t>
      </w:r>
      <w:r w:rsidR="003201AB">
        <w:rPr>
          <w:rFonts w:hint="eastAsia"/>
        </w:rPr>
        <w:t>(</w:t>
      </w:r>
      <w:r w:rsidR="003201AB">
        <w:rPr>
          <w:rFonts w:hint="eastAsia"/>
        </w:rPr>
        <w:t>核心意義、架構並未更改</w:t>
      </w:r>
      <w:r w:rsidR="003201AB">
        <w:rPr>
          <w:rFonts w:hint="eastAsia"/>
        </w:rPr>
        <w:t>)</w:t>
      </w:r>
    </w:p>
  </w:comment>
  <w:comment w:id="3" w:author="戴吟真" w:date="2023-12-12T09:45:00Z" w:initials="戴3">
    <w:p w14:paraId="5174723B" w14:textId="55F64D5D" w:rsidR="00BD5F91" w:rsidRDefault="00BD5F91" w:rsidP="00BD5F91">
      <w:pPr>
        <w:pStyle w:val="af"/>
      </w:pPr>
      <w:r>
        <w:rPr>
          <w:rStyle w:val="ae"/>
        </w:rPr>
        <w:annotationRef/>
      </w:r>
      <w:r>
        <w:t>Too</w:t>
      </w:r>
      <w:r>
        <w:rPr>
          <w:rFonts w:hint="eastAsia"/>
        </w:rPr>
        <w:t xml:space="preserve"> </w:t>
      </w:r>
      <w:r>
        <w:rPr>
          <w:rFonts w:hint="eastAsia"/>
        </w:rPr>
        <w:t>技術？</w:t>
      </w:r>
    </w:p>
  </w:comment>
  <w:comment w:id="4" w:author="戴吟真" w:date="2023-12-19T14:07:00Z" w:initials="戴3">
    <w:p w14:paraId="6502CE76" w14:textId="77777777" w:rsidR="003201AB" w:rsidRDefault="003201AB" w:rsidP="003201AB">
      <w:pPr>
        <w:pStyle w:val="af"/>
      </w:pPr>
      <w:r>
        <w:rPr>
          <w:rStyle w:val="ae"/>
        </w:rPr>
        <w:annotationRef/>
      </w:r>
      <w:r>
        <w:rPr>
          <w:rFonts w:hint="eastAsia"/>
        </w:rPr>
        <w:t>換個詞或例子或是可以稍微用容易理解的方式解釋一下運作原理？</w:t>
      </w:r>
    </w:p>
  </w:comment>
  <w:comment w:id="5" w:author="KC" w:date="2023-12-26T16:12:00Z" w:initials="CS">
    <w:p w14:paraId="1A9B67D2" w14:textId="77777777" w:rsidR="008735C2" w:rsidRDefault="008735C2" w:rsidP="008735C2">
      <w:pPr>
        <w:pStyle w:val="af"/>
      </w:pPr>
      <w:r>
        <w:rPr>
          <w:rStyle w:val="ae"/>
        </w:rPr>
        <w:annotationRef/>
      </w:r>
      <w:r>
        <w:rPr>
          <w:rFonts w:hint="eastAsia"/>
        </w:rPr>
        <w:t>我覺得如果要用到技術字</w:t>
      </w:r>
      <w:r>
        <w:rPr>
          <w:rFonts w:hint="eastAsia"/>
        </w:rPr>
        <w:t>(</w:t>
      </w:r>
      <w:r>
        <w:rPr>
          <w:rFonts w:hint="eastAsia"/>
        </w:rPr>
        <w:t>例如</w:t>
      </w:r>
      <w:r>
        <w:t>web2)</w:t>
      </w:r>
      <w:r>
        <w:rPr>
          <w:rFonts w:hint="eastAsia"/>
        </w:rPr>
        <w:t>可以先簡單介紹它，因為我們的讀者可能不是資訊背景的人。或者可以用平易近人的詞彙先替代掉，後面開始的段落帶入技術時在使用</w:t>
      </w:r>
      <w:r>
        <w:rPr>
          <w:rFonts w:hint="eastAsia"/>
        </w:rPr>
        <w:t>web2.0</w:t>
      </w:r>
      <w:r>
        <w:rPr>
          <w:rFonts w:hint="eastAsia"/>
        </w:rPr>
        <w:t>這個詞</w:t>
      </w:r>
    </w:p>
  </w:comment>
  <w:comment w:id="6" w:author="戴吟真" w:date="2023-12-19T14:12:00Z" w:initials="戴3">
    <w:p w14:paraId="50D42903" w14:textId="3D2C611B" w:rsidR="00C86D0B" w:rsidRDefault="00C86D0B" w:rsidP="00C86D0B">
      <w:pPr>
        <w:pStyle w:val="af"/>
      </w:pPr>
      <w:r>
        <w:rPr>
          <w:rStyle w:val="ae"/>
        </w:rPr>
        <w:annotationRef/>
      </w:r>
      <w:r>
        <w:rPr>
          <w:rFonts w:hint="eastAsia"/>
        </w:rPr>
        <w:t>前面以正面角度介紹社群網路的效果，這邊以負面角度帶出社群網路可能因發的問題</w:t>
      </w:r>
    </w:p>
    <w:p w14:paraId="0DA1465F" w14:textId="77777777" w:rsidR="00C86D0B" w:rsidRDefault="00C86D0B" w:rsidP="00C86D0B">
      <w:pPr>
        <w:pStyle w:val="af"/>
      </w:pPr>
      <w:r>
        <w:rPr>
          <w:rFonts w:hint="eastAsia"/>
        </w:rPr>
        <w:t>=&gt;</w:t>
      </w:r>
      <w:r>
        <w:rPr>
          <w:rFonts w:hint="eastAsia"/>
        </w:rPr>
        <w:t>有</w:t>
      </w:r>
      <w:r>
        <w:rPr>
          <w:rFonts w:hint="eastAsia"/>
        </w:rPr>
        <w:t xml:space="preserve"> </w:t>
      </w:r>
      <w:r>
        <w:rPr>
          <w:rFonts w:hint="eastAsia"/>
        </w:rPr>
        <w:t>對照其他章的前言架構</w:t>
      </w:r>
    </w:p>
  </w:comment>
  <w:comment w:id="8" w:author="戴吟真" w:date="2023-12-12T09:47:00Z" w:initials="戴3">
    <w:p w14:paraId="1FE774D7" w14:textId="77777777" w:rsidR="00C86D0B" w:rsidRDefault="00BD5F91" w:rsidP="00C86D0B">
      <w:pPr>
        <w:pStyle w:val="af"/>
      </w:pPr>
      <w:r>
        <w:rPr>
          <w:rStyle w:val="ae"/>
        </w:rPr>
        <w:annotationRef/>
      </w:r>
      <w:r w:rsidR="00C86D0B">
        <w:rPr>
          <w:rFonts w:hint="eastAsia"/>
          <w:color w:val="000000"/>
        </w:rPr>
        <w:t>(</w:t>
      </w:r>
      <w:r w:rsidR="00C86D0B">
        <w:rPr>
          <w:rFonts w:hint="eastAsia"/>
          <w:color w:val="000000"/>
        </w:rPr>
        <w:t>故事顯而易懂，解釋人不能沒有社群</w:t>
      </w:r>
      <w:r w:rsidR="00C86D0B">
        <w:rPr>
          <w:rFonts w:hint="eastAsia"/>
          <w:color w:val="000000"/>
        </w:rPr>
        <w:t>)</w:t>
      </w:r>
    </w:p>
  </w:comment>
  <w:comment w:id="11" w:author="戴吟真" w:date="2023-12-12T09:56:00Z" w:initials="戴3">
    <w:p w14:paraId="0DE2D173" w14:textId="194F9582" w:rsidR="009E633E" w:rsidRDefault="009E633E" w:rsidP="009E633E">
      <w:pPr>
        <w:pStyle w:val="af"/>
      </w:pPr>
      <w:r>
        <w:rPr>
          <w:rStyle w:val="ae"/>
        </w:rPr>
        <w:annotationRef/>
      </w:r>
      <w:r>
        <w:rPr>
          <w:rFonts w:hint="eastAsia"/>
        </w:rPr>
        <w:t>誰比起前者更像是社交媒體？</w:t>
      </w:r>
    </w:p>
    <w:p w14:paraId="763366F1" w14:textId="77777777" w:rsidR="009E633E" w:rsidRDefault="009E633E" w:rsidP="009E633E">
      <w:pPr>
        <w:pStyle w:val="af"/>
      </w:pPr>
      <w:r>
        <w:rPr>
          <w:rFonts w:hint="eastAsia"/>
        </w:rPr>
        <w:t>前者又是誰？</w:t>
      </w:r>
    </w:p>
  </w:comment>
  <w:comment w:id="12" w:author="戴吟真" w:date="2023-12-12T10:23:00Z" w:initials="戴3">
    <w:p w14:paraId="335F440A" w14:textId="77777777" w:rsidR="00017675" w:rsidRDefault="00017675" w:rsidP="00017675">
      <w:pPr>
        <w:pStyle w:val="af"/>
      </w:pPr>
      <w:r>
        <w:rPr>
          <w:rStyle w:val="ae"/>
        </w:rPr>
        <w:annotationRef/>
      </w:r>
      <w:r>
        <w:rPr>
          <w:rFonts w:hint="eastAsia"/>
        </w:rPr>
        <w:t>社交網站</w:t>
      </w:r>
      <w:r>
        <w:rPr>
          <w:rFonts w:hint="eastAsia"/>
        </w:rPr>
        <w:t>vs</w:t>
      </w:r>
      <w:r>
        <w:rPr>
          <w:rFonts w:hint="eastAsia"/>
        </w:rPr>
        <w:t>社群網站</w:t>
      </w:r>
    </w:p>
  </w:comment>
  <w:comment w:id="13" w:author="戴吟真" w:date="2023-12-19T14:13:00Z" w:initials="戴3">
    <w:p w14:paraId="1D275746" w14:textId="77777777" w:rsidR="00C86D0B" w:rsidRDefault="00C86D0B" w:rsidP="00C86D0B">
      <w:pPr>
        <w:pStyle w:val="af"/>
      </w:pPr>
      <w:r>
        <w:rPr>
          <w:rStyle w:val="ae"/>
        </w:rPr>
        <w:annotationRef/>
      </w:r>
      <w:r>
        <w:rPr>
          <w:rFonts w:hint="eastAsia"/>
        </w:rPr>
        <w:t>以上有疑惑的內容已經先砍掉了</w:t>
      </w:r>
    </w:p>
  </w:comment>
  <w:comment w:id="14" w:author="KC" w:date="2023-12-26T16:16:00Z" w:initials="CS">
    <w:p w14:paraId="5A87B525" w14:textId="77777777" w:rsidR="008735C2" w:rsidRDefault="008735C2" w:rsidP="008735C2">
      <w:pPr>
        <w:pStyle w:val="af"/>
      </w:pPr>
      <w:r>
        <w:rPr>
          <w:rStyle w:val="ae"/>
        </w:rPr>
        <w:annotationRef/>
      </w:r>
      <w:r>
        <w:rPr>
          <w:rFonts w:hint="eastAsia"/>
        </w:rPr>
        <w:t>如果未來要擴增內容，可以補充一段近代的社群背景故事，這樣就能和史前文化做出對比，呈現出「每個時代都面臨社群溝通議題，而這個世代因為有網路，所以誕生新的解決方案」</w:t>
      </w:r>
    </w:p>
  </w:comment>
  <w:comment w:id="15" w:author="KC" w:date="2023-12-26T16:16:00Z" w:initials="CS">
    <w:p w14:paraId="361E82B4" w14:textId="77777777" w:rsidR="008735C2" w:rsidRDefault="008735C2" w:rsidP="008735C2">
      <w:pPr>
        <w:pStyle w:val="af"/>
      </w:pPr>
      <w:r>
        <w:rPr>
          <w:rStyle w:val="ae"/>
        </w:rPr>
        <w:annotationRef/>
      </w:r>
      <w:r>
        <w:rPr>
          <w:rFonts w:hint="eastAsia"/>
        </w:rPr>
        <w:t>而且後面的</w:t>
      </w:r>
      <w:r>
        <w:rPr>
          <w:rFonts w:hint="eastAsia"/>
        </w:rPr>
        <w:t>9.2</w:t>
      </w:r>
      <w:r>
        <w:rPr>
          <w:rFonts w:hint="eastAsia"/>
        </w:rPr>
        <w:t>問題意識值間軸已經拉回近代了</w:t>
      </w:r>
    </w:p>
  </w:comment>
  <w:comment w:id="17" w:author="戴吟真" w:date="2023-12-12T10:12:00Z" w:initials="戴3">
    <w:p w14:paraId="3F384455" w14:textId="08EF0DB9" w:rsidR="004069BE" w:rsidRDefault="004069BE" w:rsidP="004069BE">
      <w:pPr>
        <w:pStyle w:val="af"/>
      </w:pPr>
      <w:r>
        <w:rPr>
          <w:rStyle w:val="ae"/>
        </w:rPr>
        <w:annotationRef/>
      </w:r>
      <w:r>
        <w:rPr>
          <w:rFonts w:hint="eastAsia"/>
          <w:b/>
          <w:bCs/>
          <w:color w:val="000000"/>
        </w:rPr>
        <w:t>(</w:t>
      </w:r>
      <w:r>
        <w:rPr>
          <w:rFonts w:hint="eastAsia"/>
          <w:b/>
          <w:bCs/>
          <w:color w:val="000000"/>
        </w:rPr>
        <w:t>議題</w:t>
      </w:r>
      <w:r>
        <w:rPr>
          <w:rFonts w:hint="eastAsia"/>
          <w:b/>
          <w:bCs/>
          <w:color w:val="000000"/>
        </w:rPr>
        <w:t>)</w:t>
      </w:r>
    </w:p>
  </w:comment>
  <w:comment w:id="19" w:author="戴吟真" w:date="2023-12-17T13:56:00Z" w:initials="戴3">
    <w:p w14:paraId="3F801335" w14:textId="77777777" w:rsidR="005B198D" w:rsidRDefault="005B198D" w:rsidP="005B198D">
      <w:pPr>
        <w:pStyle w:val="af"/>
      </w:pPr>
      <w:r>
        <w:rPr>
          <w:rStyle w:val="ae"/>
        </w:rPr>
        <w:annotationRef/>
      </w:r>
      <w:r>
        <w:rPr>
          <w:rFonts w:hint="eastAsia"/>
        </w:rPr>
        <w:t>更改標題</w:t>
      </w:r>
      <w:r>
        <w:rPr>
          <w:rFonts w:hint="eastAsia"/>
        </w:rPr>
        <w:t>(</w:t>
      </w:r>
      <w:r>
        <w:rPr>
          <w:rFonts w:hint="eastAsia"/>
        </w:rPr>
        <w:t>把</w:t>
      </w:r>
      <w:r>
        <w:rPr>
          <w:rFonts w:hint="eastAsia"/>
        </w:rPr>
        <w:t>"</w:t>
      </w:r>
      <w:r>
        <w:rPr>
          <w:rFonts w:hint="eastAsia"/>
        </w:rPr>
        <w:t>議題</w:t>
      </w:r>
      <w:r>
        <w:rPr>
          <w:rFonts w:hint="eastAsia"/>
        </w:rPr>
        <w:t>"</w:t>
      </w:r>
      <w:r>
        <w:rPr>
          <w:rFonts w:hint="eastAsia"/>
        </w:rPr>
        <w:t>兩字刪掉</w:t>
      </w:r>
      <w:r>
        <w:rPr>
          <w:rFonts w:hint="eastAsia"/>
        </w:rPr>
        <w:t>)</w:t>
      </w:r>
    </w:p>
  </w:comment>
  <w:comment w:id="20" w:author="戴吟真" w:date="2023-12-12T10:20:00Z" w:initials="戴3">
    <w:p w14:paraId="4B76209F" w14:textId="77777777" w:rsidR="00C86D0B" w:rsidRDefault="004069BE" w:rsidP="00C86D0B">
      <w:pPr>
        <w:pStyle w:val="af"/>
      </w:pPr>
      <w:r>
        <w:rPr>
          <w:rStyle w:val="ae"/>
        </w:rPr>
        <w:annotationRef/>
      </w:r>
      <w:r w:rsidR="00C86D0B">
        <w:rPr>
          <w:rFonts w:hint="eastAsia"/>
        </w:rPr>
        <w:t>需要解釋</w:t>
      </w:r>
      <w:r w:rsidR="00C86D0B">
        <w:rPr>
          <w:rFonts w:hint="eastAsia"/>
          <w:color w:val="000000"/>
        </w:rPr>
        <w:t>「小繫」</w:t>
      </w:r>
      <w:r w:rsidR="00C86D0B">
        <w:rPr>
          <w:rFonts w:hint="eastAsia"/>
        </w:rPr>
        <w:t>意義嗎？</w:t>
      </w:r>
    </w:p>
    <w:p w14:paraId="0B99A2AE" w14:textId="77777777" w:rsidR="00C86D0B" w:rsidRDefault="00C86D0B" w:rsidP="00C86D0B">
      <w:pPr>
        <w:pStyle w:val="af"/>
      </w:pPr>
      <w:r>
        <w:rPr>
          <w:rFonts w:hint="eastAsia"/>
        </w:rPr>
        <w:t>讓第一次看到這個詞的讀者可以更容易理解</w:t>
      </w:r>
    </w:p>
  </w:comment>
  <w:comment w:id="22" w:author="戴吟真" w:date="2023-12-17T13:57:00Z" w:initials="戴3">
    <w:p w14:paraId="2660DF10" w14:textId="3F52D54E" w:rsidR="005B198D" w:rsidRDefault="005B198D" w:rsidP="005B198D">
      <w:pPr>
        <w:pStyle w:val="af"/>
      </w:pPr>
      <w:r>
        <w:rPr>
          <w:rStyle w:val="ae"/>
        </w:rPr>
        <w:annotationRef/>
      </w:r>
      <w:r>
        <w:rPr>
          <w:rFonts w:hint="eastAsia"/>
        </w:rPr>
        <w:t>更改標題</w:t>
      </w:r>
      <w:r>
        <w:rPr>
          <w:rFonts w:hint="eastAsia"/>
        </w:rPr>
        <w:t>(</w:t>
      </w:r>
      <w:r>
        <w:rPr>
          <w:rFonts w:hint="eastAsia"/>
        </w:rPr>
        <w:t>把</w:t>
      </w:r>
      <w:r>
        <w:rPr>
          <w:rFonts w:hint="eastAsia"/>
        </w:rPr>
        <w:t>"</w:t>
      </w:r>
      <w:r>
        <w:rPr>
          <w:rFonts w:hint="eastAsia"/>
        </w:rPr>
        <w:t>議題</w:t>
      </w:r>
      <w:r>
        <w:rPr>
          <w:rFonts w:hint="eastAsia"/>
        </w:rPr>
        <w:t>"</w:t>
      </w:r>
      <w:r>
        <w:rPr>
          <w:rFonts w:hint="eastAsia"/>
        </w:rPr>
        <w:t>兩字刪掉</w:t>
      </w:r>
      <w:r>
        <w:rPr>
          <w:rFonts w:hint="eastAsia"/>
        </w:rPr>
        <w:t>)</w:t>
      </w:r>
    </w:p>
  </w:comment>
  <w:comment w:id="25" w:author="KC" w:date="2023-12-26T16:20:00Z" w:initials="CS">
    <w:p w14:paraId="29B8EEC7" w14:textId="77777777" w:rsidR="00D32124" w:rsidRDefault="00D32124" w:rsidP="00D32124">
      <w:pPr>
        <w:pStyle w:val="af"/>
      </w:pPr>
      <w:r>
        <w:rPr>
          <w:rStyle w:val="ae"/>
        </w:rPr>
        <w:annotationRef/>
      </w:r>
      <w:r>
        <w:rPr>
          <w:rFonts w:hint="eastAsia"/>
        </w:rPr>
        <w:t>這部分的格式呈現和其他章不同，可以考慮把列點的文字收進段落中。</w:t>
      </w:r>
    </w:p>
  </w:comment>
  <w:comment w:id="26" w:author="戴吟真" w:date="2023-12-12T10:46:00Z" w:initials="戴3">
    <w:p w14:paraId="5899B773" w14:textId="3BEC8CAA" w:rsidR="00C86D0B" w:rsidRDefault="00794AB5" w:rsidP="00C86D0B">
      <w:pPr>
        <w:pStyle w:val="af"/>
      </w:pPr>
      <w:r>
        <w:rPr>
          <w:rStyle w:val="ae"/>
        </w:rPr>
        <w:annotationRef/>
      </w:r>
      <w:r w:rsidR="00C86D0B">
        <w:rPr>
          <w:rFonts w:hint="eastAsia"/>
          <w:color w:val="000000"/>
        </w:rPr>
        <w:t>，甚至我們可以斷定，只要這世界上有動物存在，就有社群的行為呈現。</w:t>
      </w:r>
    </w:p>
    <w:p w14:paraId="1013A01C" w14:textId="77777777" w:rsidR="00C86D0B" w:rsidRDefault="00C86D0B" w:rsidP="00C86D0B">
      <w:pPr>
        <w:pStyle w:val="af"/>
      </w:pPr>
      <w:r>
        <w:rPr>
          <w:rFonts w:hint="eastAsia"/>
        </w:rPr>
        <w:t>=&gt;</w:t>
      </w:r>
      <w:r>
        <w:rPr>
          <w:rFonts w:hint="eastAsia"/>
        </w:rPr>
        <w:t>刪掉</w:t>
      </w:r>
    </w:p>
  </w:comment>
  <w:comment w:id="27" w:author="KC" w:date="2023-12-26T16:21:00Z" w:initials="CS">
    <w:p w14:paraId="75856494" w14:textId="77777777" w:rsidR="00D32124" w:rsidRDefault="00D32124" w:rsidP="00D32124">
      <w:pPr>
        <w:pStyle w:val="af"/>
      </w:pPr>
      <w:r>
        <w:rPr>
          <w:rStyle w:val="ae"/>
        </w:rPr>
        <w:annotationRef/>
      </w:r>
      <w:r>
        <w:rPr>
          <w:rFonts w:hint="eastAsia"/>
        </w:rPr>
        <w:t>這一段有回收前段舉的例子，我覺得很棒</w:t>
      </w:r>
    </w:p>
  </w:comment>
  <w:comment w:id="28" w:author="戴吟真" w:date="2023-12-12T10:50:00Z" w:initials="戴3">
    <w:p w14:paraId="1D696A26" w14:textId="02ACC66C" w:rsidR="00661C33" w:rsidRDefault="00661C33" w:rsidP="00661C33">
      <w:pPr>
        <w:pStyle w:val="af"/>
      </w:pPr>
      <w:r>
        <w:rPr>
          <w:rStyle w:val="ae"/>
        </w:rPr>
        <w:annotationRef/>
      </w:r>
      <w:r>
        <w:rPr>
          <w:rFonts w:hint="eastAsia"/>
          <w:color w:val="374151"/>
        </w:rPr>
        <w:t>（</w:t>
      </w:r>
      <w:r>
        <w:rPr>
          <w:rFonts w:hint="eastAsia"/>
          <w:color w:val="374151"/>
        </w:rPr>
        <w:t>toll bypass</w:t>
      </w:r>
      <w:r>
        <w:rPr>
          <w:rFonts w:hint="eastAsia"/>
          <w:color w:val="374151"/>
        </w:rPr>
        <w:t>）是一個廣泛用來指代繞過通行費或使用費的行為。在上述上世紀</w:t>
      </w:r>
      <w:r>
        <w:rPr>
          <w:rFonts w:hint="eastAsia"/>
          <w:color w:val="374151"/>
        </w:rPr>
        <w:t>60</w:t>
      </w:r>
      <w:r>
        <w:rPr>
          <w:rFonts w:hint="eastAsia"/>
          <w:color w:val="374151"/>
        </w:rPr>
        <w:t>年代的環境中，這指的是在通信網路中，即便部分設施遭到破壞，仍希望能夠繼續進行資訊傳遞。在戰爭爆發的情況下，有可能會有通信設施受損或被敵方破壞，因此需要一種方式能夠繞過這些損害點，確保資訊的傳輸不因此中斷。</w:t>
      </w:r>
    </w:p>
    <w:p w14:paraId="3EB1482B" w14:textId="77777777" w:rsidR="00661C33" w:rsidRDefault="00661C33" w:rsidP="00661C33">
      <w:pPr>
        <w:pStyle w:val="af"/>
      </w:pPr>
      <w:r>
        <w:rPr>
          <w:rFonts w:hint="eastAsia"/>
          <w:color w:val="374151"/>
        </w:rPr>
        <w:t>在網際網路發展的初期，這種偷通的概念體現在建立分散式的通信網路結構上，即使某個節點（例如一座大學或政府機構）受到損害，其他節點仍然可以透過不同的路徑進行通信，以確保整個系統的穩定運作。這也是當初網際網路的發展初衷之一，以應對可能發生的戰爭或災難情境。</w:t>
      </w:r>
    </w:p>
  </w:comment>
  <w:comment w:id="29" w:author="戴吟真" w:date="2023-12-17T13:59:00Z" w:initials="戴3">
    <w:p w14:paraId="655BC5B5" w14:textId="77777777" w:rsidR="005B198D" w:rsidRDefault="005B198D" w:rsidP="005B198D">
      <w:pPr>
        <w:pStyle w:val="af"/>
      </w:pPr>
      <w:r>
        <w:rPr>
          <w:rStyle w:val="ae"/>
        </w:rPr>
        <w:annotationRef/>
      </w:r>
      <w:r>
        <w:rPr>
          <w:rFonts w:hint="eastAsia"/>
        </w:rPr>
        <w:t>此用詞是否需要額外標示涵義？</w:t>
      </w:r>
    </w:p>
  </w:comment>
  <w:comment w:id="30" w:author="KC" w:date="2023-12-26T16:23:00Z" w:initials="CS">
    <w:p w14:paraId="16B48F0E" w14:textId="77777777" w:rsidR="00D32124" w:rsidRDefault="00D32124" w:rsidP="00D32124">
      <w:pPr>
        <w:pStyle w:val="af"/>
      </w:pPr>
      <w:r>
        <w:rPr>
          <w:rStyle w:val="ae"/>
        </w:rPr>
        <w:annotationRef/>
      </w:r>
      <w:r>
        <w:rPr>
          <w:rFonts w:hint="eastAsia"/>
        </w:rPr>
        <w:t>我覺得小繫、大道不是常用的詞彙，比較抽象。雖然它是章節副標題，但可以在段落中隱含這個概念就好，或用其他詞彙替代掉</w:t>
      </w:r>
    </w:p>
  </w:comment>
  <w:comment w:id="31" w:author="KC" w:date="2023-12-26T16:23:00Z" w:initials="CS">
    <w:p w14:paraId="12A28953" w14:textId="77777777" w:rsidR="00D32124" w:rsidRDefault="00D32124" w:rsidP="00D32124">
      <w:pPr>
        <w:pStyle w:val="af"/>
      </w:pPr>
      <w:r>
        <w:rPr>
          <w:rStyle w:val="ae"/>
        </w:rPr>
        <w:annotationRef/>
      </w:r>
      <w:r>
        <w:rPr>
          <w:rFonts w:hint="eastAsia"/>
        </w:rPr>
        <w:t>其他章節多半是在結語的時候再去呼應老師訂的副標題</w:t>
      </w:r>
    </w:p>
  </w:comment>
  <w:comment w:id="32" w:author="戴吟真" w:date="2023-12-19T14:18:00Z" w:initials="戴3">
    <w:p w14:paraId="229B5377" w14:textId="2BE6A0C3" w:rsidR="00C86D0B" w:rsidRDefault="00C86D0B" w:rsidP="00C86D0B">
      <w:pPr>
        <w:pStyle w:val="af"/>
      </w:pPr>
      <w:r>
        <w:rPr>
          <w:rStyle w:val="ae"/>
        </w:rPr>
        <w:annotationRef/>
      </w:r>
      <w:r>
        <w:rPr>
          <w:rFonts w:hint="eastAsia"/>
        </w:rPr>
        <w:t>圖可以考慮拉到前面提出</w:t>
      </w:r>
      <w:r>
        <w:rPr>
          <w:rFonts w:hint="eastAsia"/>
        </w:rPr>
        <w:t>"</w:t>
      </w:r>
      <w:r>
        <w:rPr>
          <w:rFonts w:hint="eastAsia"/>
          <w:color w:val="000000"/>
        </w:rPr>
        <w:t>社會學中定義的社群包含了四個特點</w:t>
      </w:r>
      <w:r>
        <w:rPr>
          <w:rFonts w:hint="eastAsia"/>
          <w:color w:val="000000"/>
        </w:rPr>
        <w:t>"</w:t>
      </w:r>
      <w:r>
        <w:rPr>
          <w:rFonts w:hint="eastAsia"/>
          <w:color w:val="000000"/>
        </w:rPr>
        <w:t>的地方</w:t>
      </w:r>
    </w:p>
  </w:comment>
  <w:comment w:id="36" w:author="戴吟真" w:date="2023-12-12T11:00:00Z" w:initials="戴3">
    <w:p w14:paraId="520D07E8" w14:textId="3BB94493" w:rsidR="000607A3" w:rsidRDefault="000607A3" w:rsidP="000607A3">
      <w:pPr>
        <w:pStyle w:val="af"/>
      </w:pPr>
      <w:r>
        <w:rPr>
          <w:rStyle w:val="ae"/>
        </w:rPr>
        <w:annotationRef/>
      </w:r>
      <w:r>
        <w:rPr>
          <w:rFonts w:hint="eastAsia"/>
          <w:b/>
          <w:bCs/>
          <w:color w:val="000000"/>
        </w:rPr>
        <w:t>(</w:t>
      </w:r>
      <w:r>
        <w:rPr>
          <w:rFonts w:hint="eastAsia"/>
          <w:b/>
          <w:bCs/>
          <w:color w:val="000000"/>
        </w:rPr>
        <w:t>故事與科普</w:t>
      </w:r>
      <w:r>
        <w:rPr>
          <w:rFonts w:hint="eastAsia"/>
          <w:b/>
          <w:bCs/>
          <w:color w:val="000000"/>
        </w:rPr>
        <w:t>)</w:t>
      </w:r>
    </w:p>
  </w:comment>
  <w:comment w:id="37" w:author="戴吟真" w:date="2023-12-17T14:03:00Z" w:initials="戴3">
    <w:p w14:paraId="0B43FAF1" w14:textId="77777777" w:rsidR="005B198D" w:rsidRDefault="005B198D" w:rsidP="005B198D">
      <w:pPr>
        <w:pStyle w:val="af"/>
      </w:pPr>
      <w:r>
        <w:rPr>
          <w:rStyle w:val="ae"/>
        </w:rPr>
        <w:annotationRef/>
      </w:r>
      <w:r>
        <w:rPr>
          <w:rFonts w:hint="eastAsia"/>
        </w:rPr>
        <w:t>此部分要放在這一小節？還是移至下節</w:t>
      </w:r>
      <w:r>
        <w:rPr>
          <w:rFonts w:hint="eastAsia"/>
        </w:rPr>
        <w:t>"</w:t>
      </w:r>
      <w:r>
        <w:rPr>
          <w:rFonts w:hint="eastAsia"/>
        </w:rPr>
        <w:t>應用的部分</w:t>
      </w:r>
      <w:r>
        <w:rPr>
          <w:rFonts w:hint="eastAsia"/>
        </w:rPr>
        <w:t>"</w:t>
      </w:r>
    </w:p>
  </w:comment>
  <w:comment w:id="40" w:author="戴吟真" w:date="2023-12-19T14:25:00Z" w:initials="戴3">
    <w:p w14:paraId="59E5A335" w14:textId="380D7A42" w:rsidR="00D84B69" w:rsidRDefault="00D84B69" w:rsidP="00D84B69">
      <w:pPr>
        <w:pStyle w:val="af"/>
      </w:pPr>
      <w:r>
        <w:rPr>
          <w:rStyle w:val="ae"/>
        </w:rPr>
        <w:annotationRef/>
      </w:r>
      <w:r>
        <w:rPr>
          <w:rFonts w:hint="eastAsia"/>
        </w:rPr>
        <w:t>此節的例子豐富，並加以分類整理</w:t>
      </w:r>
    </w:p>
    <w:p w14:paraId="436628A7" w14:textId="77777777" w:rsidR="00D84B69" w:rsidRDefault="00D84B69" w:rsidP="00D84B69">
      <w:pPr>
        <w:pStyle w:val="af"/>
      </w:pPr>
      <w:r>
        <w:rPr>
          <w:rFonts w:hint="eastAsia"/>
        </w:rPr>
        <w:t>也許可以考慮使用圖表總結整理各平台分別屬於何類型，以視覺呈現做統整</w:t>
      </w:r>
    </w:p>
  </w:comment>
  <w:comment w:id="41" w:author="KC" w:date="2023-12-26T16:30:00Z" w:initials="CS">
    <w:p w14:paraId="495043F8" w14:textId="77777777" w:rsidR="00412028" w:rsidRDefault="00412028" w:rsidP="00412028">
      <w:pPr>
        <w:pStyle w:val="af"/>
      </w:pPr>
      <w:r>
        <w:rPr>
          <w:rStyle w:val="ae"/>
        </w:rPr>
        <w:annotationRef/>
      </w:r>
      <w:r>
        <w:rPr>
          <w:rFonts w:hint="eastAsia"/>
        </w:rPr>
        <w:t>可以參考第</w:t>
      </w:r>
      <w:r>
        <w:rPr>
          <w:rFonts w:hint="eastAsia"/>
        </w:rPr>
        <w:t>8</w:t>
      </w:r>
      <w:r>
        <w:rPr>
          <w:rFonts w:hint="eastAsia"/>
        </w:rPr>
        <w:t>章的方式用表格收納這一節的例子，或是利用象限圖去做視覺化呈現出不同類型的平台有不同的功能與客群</w:t>
      </w:r>
    </w:p>
  </w:comment>
  <w:comment w:id="42" w:author="KC" w:date="2023-12-26T16:31:00Z" w:initials="CS">
    <w:p w14:paraId="08784B65" w14:textId="77777777" w:rsidR="00412028" w:rsidRDefault="00412028" w:rsidP="00412028">
      <w:pPr>
        <w:pStyle w:val="af"/>
      </w:pPr>
      <w:r>
        <w:rPr>
          <w:rStyle w:val="ae"/>
        </w:rPr>
        <w:annotationRef/>
      </w:r>
      <w:r>
        <w:rPr>
          <w:rFonts w:hint="eastAsia"/>
        </w:rPr>
        <w:t>因為這段透過「形式面」和「應用面」兩個不同的邏輯去分類社群平台們，視覺化可以幫助閱讀者更好的吸收知識</w:t>
      </w:r>
    </w:p>
  </w:comment>
  <w:comment w:id="50" w:author="戴吟真" w:date="2023-12-12T11:54:00Z" w:initials="戴3">
    <w:p w14:paraId="793FC029" w14:textId="1C9050AD" w:rsidR="00D84B69" w:rsidRDefault="008A2F6B" w:rsidP="00D84B69">
      <w:pPr>
        <w:pStyle w:val="af"/>
      </w:pPr>
      <w:r>
        <w:rPr>
          <w:rStyle w:val="ae"/>
        </w:rPr>
        <w:annotationRef/>
      </w:r>
      <w:r w:rsidR="00D84B69">
        <w:rPr>
          <w:rFonts w:hint="eastAsia"/>
        </w:rPr>
        <w:t>刪掉？如果這段內容描述的並非</w:t>
      </w:r>
      <w:r w:rsidR="00D84B69">
        <w:rPr>
          <w:rFonts w:hint="eastAsia"/>
        </w:rPr>
        <w:t>X</w:t>
      </w:r>
      <w:r w:rsidR="00D84B69">
        <w:rPr>
          <w:rFonts w:hint="eastAsia"/>
        </w:rPr>
        <w:t>的主要特色或許可以考慮刪除</w:t>
      </w:r>
    </w:p>
  </w:comment>
  <w:comment w:id="68" w:author="KC" w:date="2023-12-26T16:38:00Z" w:initials="CS">
    <w:p w14:paraId="023CAC4F" w14:textId="77777777" w:rsidR="00412028" w:rsidRDefault="00412028" w:rsidP="00412028">
      <w:pPr>
        <w:pStyle w:val="af"/>
      </w:pPr>
      <w:r>
        <w:rPr>
          <w:rStyle w:val="ae"/>
        </w:rPr>
        <w:annotationRef/>
      </w:r>
      <w:r>
        <w:rPr>
          <w:rFonts w:hint="eastAsia"/>
        </w:rPr>
        <w:t>(</w:t>
      </w:r>
      <w:r>
        <w:rPr>
          <w:rFonts w:hint="eastAsia"/>
        </w:rPr>
        <w:t>現階段可以先不考慮這個</w:t>
      </w:r>
      <w:r>
        <w:rPr>
          <w:rFonts w:hint="eastAsia"/>
        </w:rPr>
        <w:t>)</w:t>
      </w:r>
      <w:r>
        <w:rPr>
          <w:rFonts w:hint="eastAsia"/>
        </w:rPr>
        <w:t>我覺得用群、己來詮釋</w:t>
      </w:r>
      <w:r>
        <w:rPr>
          <w:rFonts w:hint="eastAsia"/>
        </w:rPr>
        <w:t>HD</w:t>
      </w:r>
      <w:r>
        <w:rPr>
          <w:rFonts w:hint="eastAsia"/>
        </w:rPr>
        <w:t>是很好的想法，其他章也可以看到作者用自己的邏輯去歸納</w:t>
      </w:r>
      <w:r>
        <w:rPr>
          <w:rFonts w:hint="eastAsia"/>
        </w:rPr>
        <w:t>HD</w:t>
      </w:r>
      <w:r>
        <w:rPr>
          <w:rFonts w:hint="eastAsia"/>
        </w:rPr>
        <w:t>，未來統整成一本書的時候，可能需要思考各章節的歸納方式邏輯上有沒有相通，不然會有一種每個章節都用不同的架構去寫</w:t>
      </w:r>
      <w:r>
        <w:rPr>
          <w:rFonts w:hint="eastAsia"/>
        </w:rPr>
        <w:t>HD</w:t>
      </w:r>
      <w:r>
        <w:rPr>
          <w:rFonts w:hint="eastAsia"/>
        </w:rPr>
        <w:t>的感覺，比較不易理解</w:t>
      </w:r>
    </w:p>
  </w:comment>
  <w:comment w:id="70" w:author="戴吟真" w:date="2023-12-17T14:39:00Z" w:initials="戴3">
    <w:p w14:paraId="009C1C7A" w14:textId="46791911" w:rsidR="00110D18" w:rsidRDefault="00110D18" w:rsidP="00110D18">
      <w:pPr>
        <w:pStyle w:val="af"/>
      </w:pPr>
      <w:r>
        <w:rPr>
          <w:rStyle w:val="ae"/>
        </w:rPr>
        <w:annotationRef/>
      </w:r>
      <w:r>
        <w:rPr>
          <w:rFonts w:hint="eastAsia"/>
        </w:rPr>
        <w:t>故事是否可以再濃縮簡短？</w:t>
      </w:r>
    </w:p>
  </w:comment>
  <w:comment w:id="72" w:author="戴吟真" w:date="2023-12-17T14:41:00Z" w:initials="戴3">
    <w:p w14:paraId="5AFD82E4" w14:textId="77777777" w:rsidR="00D84B69" w:rsidRDefault="00110D18" w:rsidP="00D84B69">
      <w:pPr>
        <w:pStyle w:val="af"/>
      </w:pPr>
      <w:r>
        <w:rPr>
          <w:rStyle w:val="ae"/>
        </w:rPr>
        <w:annotationRef/>
      </w:r>
      <w:r w:rsidR="00D84B69">
        <w:rPr>
          <w:rFonts w:hint="eastAsia"/>
        </w:rPr>
        <w:t>更簡短描述？</w:t>
      </w:r>
    </w:p>
  </w:comment>
  <w:comment w:id="73" w:author="戴吟真" w:date="2023-12-17T14:43:00Z" w:initials="戴3">
    <w:p w14:paraId="40657D21" w14:textId="7EE1C179" w:rsidR="00110D18" w:rsidRDefault="00110D18" w:rsidP="00110D18">
      <w:pPr>
        <w:pStyle w:val="af"/>
      </w:pPr>
      <w:r>
        <w:rPr>
          <w:rStyle w:val="ae"/>
        </w:rPr>
        <w:annotationRef/>
      </w:r>
      <w:r>
        <w:rPr>
          <w:rFonts w:hint="eastAsia"/>
        </w:rPr>
        <w:t>以上是小說實際內容？還是自由發揮出的？</w:t>
      </w:r>
    </w:p>
    <w:p w14:paraId="40B26E60" w14:textId="77777777" w:rsidR="00110D18" w:rsidRDefault="00110D18" w:rsidP="00110D18">
      <w:pPr>
        <w:pStyle w:val="af"/>
      </w:pPr>
      <w:r>
        <w:rPr>
          <w:rFonts w:hint="eastAsia"/>
        </w:rPr>
        <w:t>覺得這裡放有根據的故事會比較好</w:t>
      </w:r>
    </w:p>
  </w:comment>
  <w:comment w:id="74" w:author="KC" w:date="2023-12-26T16:45:00Z" w:initials="CS">
    <w:p w14:paraId="28995142" w14:textId="77777777" w:rsidR="00055D3C" w:rsidRDefault="00055D3C" w:rsidP="00055D3C">
      <w:pPr>
        <w:pStyle w:val="af"/>
      </w:pPr>
      <w:r>
        <w:rPr>
          <w:rStyle w:val="ae"/>
        </w:rPr>
        <w:annotationRef/>
      </w:r>
      <w:r>
        <w:rPr>
          <w:rFonts w:hint="eastAsia"/>
        </w:rPr>
        <w:t>和前幾章比較專注在議題呈現的故事不同，這裡的故事很像在讀專欄文章，故事性和戲劇張力強，會讓人會心一笑</w:t>
      </w:r>
    </w:p>
  </w:comment>
  <w:comment w:id="76" w:author="KC" w:date="2023-12-26T16:40:00Z" w:initials="CS">
    <w:p w14:paraId="18BED42B" w14:textId="186B27A4" w:rsidR="00A00088" w:rsidRDefault="00A00088" w:rsidP="00A00088">
      <w:pPr>
        <w:pStyle w:val="af"/>
      </w:pPr>
      <w:r>
        <w:rPr>
          <w:rStyle w:val="ae"/>
        </w:rPr>
        <w:annotationRef/>
      </w:r>
      <w:r>
        <w:rPr>
          <w:rFonts w:hint="eastAsia"/>
        </w:rPr>
        <w:t>如果需要添加案例，可以參考</w:t>
      </w:r>
      <w:r>
        <w:rPr>
          <w:rFonts w:hint="eastAsia"/>
        </w:rPr>
        <w:t>(https://m.ituring.com.cn/article/details/110)</w:t>
      </w:r>
    </w:p>
  </w:comment>
  <w:comment w:id="77" w:author="KC" w:date="2023-12-26T16:42:00Z" w:initials="CS">
    <w:p w14:paraId="41BBA1D9" w14:textId="77777777" w:rsidR="00A00088" w:rsidRDefault="00A00088" w:rsidP="00A00088">
      <w:pPr>
        <w:pStyle w:val="af"/>
      </w:pPr>
      <w:r>
        <w:rPr>
          <w:rStyle w:val="ae"/>
        </w:rPr>
        <w:annotationRef/>
      </w:r>
      <w:r>
        <w:rPr>
          <w:rFonts w:hint="eastAsia"/>
        </w:rPr>
        <w:t>FB</w:t>
      </w:r>
      <w:r>
        <w:rPr>
          <w:rFonts w:hint="eastAsia"/>
        </w:rPr>
        <w:t>比同時期的社群更加吸引人，其中一項關鍵就是它透過按讚、評論的功能，促進了</w:t>
      </w:r>
      <w:r>
        <w:rPr>
          <w:rFonts w:hint="eastAsia"/>
        </w:rPr>
        <w:t>user</w:t>
      </w:r>
      <w:r>
        <w:rPr>
          <w:rFonts w:hint="eastAsia"/>
        </w:rPr>
        <w:t>的參與，大家可以幫別人的貼文按表情，其實也是相互回報的體現</w:t>
      </w:r>
    </w:p>
  </w:comment>
  <w:comment w:id="80" w:author="KC" w:date="2023-12-26T16:44:00Z" w:initials="CS">
    <w:p w14:paraId="7A219727" w14:textId="77777777" w:rsidR="00A00088" w:rsidRDefault="00A00088" w:rsidP="00A00088">
      <w:pPr>
        <w:pStyle w:val="af"/>
      </w:pPr>
      <w:r>
        <w:rPr>
          <w:rStyle w:val="ae"/>
        </w:rPr>
        <w:annotationRef/>
      </w:r>
      <w:r>
        <w:rPr>
          <w:rFonts w:hint="eastAsia"/>
        </w:rPr>
        <w:t>可以參考其他章節的形式，把案例拉出來討論</w:t>
      </w:r>
    </w:p>
  </w:comment>
  <w:comment w:id="81" w:author="戴吟真" w:date="2023-12-12T11:33:00Z" w:initials="戴3">
    <w:p w14:paraId="4CBD2AE6" w14:textId="471974D1" w:rsidR="008B4195" w:rsidRDefault="001E3CB9" w:rsidP="008B4195">
      <w:pPr>
        <w:pStyle w:val="af"/>
      </w:pPr>
      <w:r>
        <w:rPr>
          <w:rStyle w:val="ae"/>
        </w:rPr>
        <w:annotationRef/>
      </w:r>
      <w:r w:rsidR="008B4195">
        <w:rPr>
          <w:rFonts w:hint="eastAsia"/>
        </w:rPr>
        <w:t>圖片可以改得更整齊一點，建議使用</w:t>
      </w:r>
      <w:r w:rsidR="008B4195">
        <w:rPr>
          <w:rFonts w:hint="eastAsia"/>
        </w:rPr>
        <w:t>word</w:t>
      </w:r>
      <w:r w:rsidR="008B4195">
        <w:rPr>
          <w:rFonts w:hint="eastAsia"/>
        </w:rPr>
        <w:t>以外的工具先做完圖再放進來</w:t>
      </w:r>
    </w:p>
  </w:comment>
  <w:comment w:id="83" w:author="戴吟真" w:date="2023-12-19T14:36:00Z" w:initials="戴3">
    <w:p w14:paraId="13AFBEB2" w14:textId="77777777" w:rsidR="00BF3EE8" w:rsidRDefault="00BF3EE8" w:rsidP="00BF3EE8">
      <w:pPr>
        <w:pStyle w:val="af"/>
      </w:pPr>
      <w:r>
        <w:rPr>
          <w:rStyle w:val="ae"/>
        </w:rPr>
        <w:annotationRef/>
      </w:r>
      <w:r>
        <w:rPr>
          <w:rFonts w:hint="eastAsia"/>
        </w:rPr>
        <w:t>可以在結語的部分，再次強調</w:t>
      </w:r>
      <w:r>
        <w:rPr>
          <w:rFonts w:hint="eastAsia"/>
        </w:rPr>
        <w:t>HD</w:t>
      </w:r>
      <w:r>
        <w:rPr>
          <w:rFonts w:hint="eastAsia"/>
        </w:rPr>
        <w:t>在社群網路的核心思維大致為何。這裡對</w:t>
      </w:r>
      <w:r>
        <w:rPr>
          <w:rFonts w:hint="eastAsia"/>
        </w:rPr>
        <w:t>HD</w:t>
      </w:r>
      <w:r>
        <w:rPr>
          <w:rFonts w:hint="eastAsia"/>
        </w:rPr>
        <w:t>好像有點簡單帶過了，可以寫多一點點。</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09EDAB1" w15:done="0"/>
  <w15:commentEx w15:paraId="09617B35" w15:paraIdParent="409EDAB1" w15:done="0"/>
  <w15:commentEx w15:paraId="5174723B" w15:done="0"/>
  <w15:commentEx w15:paraId="6502CE76" w15:paraIdParent="5174723B" w15:done="0"/>
  <w15:commentEx w15:paraId="1A9B67D2" w15:done="0"/>
  <w15:commentEx w15:paraId="0DA1465F" w15:done="0"/>
  <w15:commentEx w15:paraId="1FE774D7" w15:done="0"/>
  <w15:commentEx w15:paraId="763366F1" w15:done="0"/>
  <w15:commentEx w15:paraId="335F440A" w15:paraIdParent="763366F1" w15:done="0"/>
  <w15:commentEx w15:paraId="1D275746" w15:paraIdParent="763366F1" w15:done="0"/>
  <w15:commentEx w15:paraId="5A87B525" w15:done="0"/>
  <w15:commentEx w15:paraId="361E82B4" w15:paraIdParent="5A87B525" w15:done="0"/>
  <w15:commentEx w15:paraId="3F384455" w15:done="0"/>
  <w15:commentEx w15:paraId="3F801335" w15:done="0"/>
  <w15:commentEx w15:paraId="0B99A2AE" w15:done="0"/>
  <w15:commentEx w15:paraId="2660DF10" w15:done="0"/>
  <w15:commentEx w15:paraId="29B8EEC7" w15:done="0"/>
  <w15:commentEx w15:paraId="1013A01C" w15:done="0"/>
  <w15:commentEx w15:paraId="75856494" w15:paraIdParent="1013A01C" w15:done="0"/>
  <w15:commentEx w15:paraId="3EB1482B" w15:done="0"/>
  <w15:commentEx w15:paraId="655BC5B5" w15:paraIdParent="3EB1482B" w15:done="0"/>
  <w15:commentEx w15:paraId="16B48F0E" w15:done="0"/>
  <w15:commentEx w15:paraId="12A28953" w15:paraIdParent="16B48F0E" w15:done="0"/>
  <w15:commentEx w15:paraId="229B5377" w15:done="0"/>
  <w15:commentEx w15:paraId="520D07E8" w15:done="0"/>
  <w15:commentEx w15:paraId="0B43FAF1" w15:paraIdParent="520D07E8" w15:done="0"/>
  <w15:commentEx w15:paraId="436628A7" w15:done="0"/>
  <w15:commentEx w15:paraId="495043F8" w15:paraIdParent="436628A7" w15:done="0"/>
  <w15:commentEx w15:paraId="08784B65" w15:paraIdParent="436628A7" w15:done="0"/>
  <w15:commentEx w15:paraId="793FC029" w15:done="0"/>
  <w15:commentEx w15:paraId="023CAC4F" w15:done="0"/>
  <w15:commentEx w15:paraId="009C1C7A" w15:done="0"/>
  <w15:commentEx w15:paraId="5AFD82E4" w15:done="0"/>
  <w15:commentEx w15:paraId="40B26E60" w15:done="0"/>
  <w15:commentEx w15:paraId="28995142" w15:paraIdParent="40B26E60" w15:done="0"/>
  <w15:commentEx w15:paraId="18BED42B" w15:done="0"/>
  <w15:commentEx w15:paraId="41BBA1D9" w15:paraIdParent="18BED42B" w15:done="0"/>
  <w15:commentEx w15:paraId="7A219727" w15:done="0"/>
  <w15:commentEx w15:paraId="4CBD2AE6" w15:done="0"/>
  <w15:commentEx w15:paraId="13AFBEB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40F440F" w16cex:dateUtc="2023-12-17T06:24:00Z"/>
  <w16cex:commentExtensible w16cex:durableId="1459B8B9" w16cex:dateUtc="2023-12-17T06:29:00Z"/>
  <w16cex:commentExtensible w16cex:durableId="237E7C00" w16cex:dateUtc="2023-12-12T01:45:00Z"/>
  <w16cex:commentExtensible w16cex:durableId="5DE0AC23" w16cex:dateUtc="2023-12-19T06:07:00Z"/>
  <w16cex:commentExtensible w16cex:durableId="33B85FBC" w16cex:dateUtc="2023-12-26T08:12:00Z"/>
  <w16cex:commentExtensible w16cex:durableId="013B80BB" w16cex:dateUtc="2023-12-19T06:12:00Z"/>
  <w16cex:commentExtensible w16cex:durableId="66D407A3" w16cex:dateUtc="2023-12-12T01:47:00Z"/>
  <w16cex:commentExtensible w16cex:durableId="2060528B" w16cex:dateUtc="2023-12-12T01:56:00Z"/>
  <w16cex:commentExtensible w16cex:durableId="18740DB4" w16cex:dateUtc="2023-12-12T02:23:00Z"/>
  <w16cex:commentExtensible w16cex:durableId="12E71E12" w16cex:dateUtc="2023-12-19T06:13:00Z"/>
  <w16cex:commentExtensible w16cex:durableId="09961882" w16cex:dateUtc="2023-12-26T08:16:00Z"/>
  <w16cex:commentExtensible w16cex:durableId="4C623203" w16cex:dateUtc="2023-12-26T08:16:00Z"/>
  <w16cex:commentExtensible w16cex:durableId="2965A5A3" w16cex:dateUtc="2023-12-12T02:12:00Z"/>
  <w16cex:commentExtensible w16cex:durableId="129DABFC" w16cex:dateUtc="2023-12-17T05:56:00Z"/>
  <w16cex:commentExtensible w16cex:durableId="30E706C7" w16cex:dateUtc="2023-12-12T02:20:00Z"/>
  <w16cex:commentExtensible w16cex:durableId="58649631" w16cex:dateUtc="2023-12-17T05:57:00Z"/>
  <w16cex:commentExtensible w16cex:durableId="1D1664E4" w16cex:dateUtc="2023-12-26T08:20:00Z"/>
  <w16cex:commentExtensible w16cex:durableId="6DA07665" w16cex:dateUtc="2023-12-12T02:46:00Z"/>
  <w16cex:commentExtensible w16cex:durableId="2A2F06C9" w16cex:dateUtc="2023-12-26T08:21:00Z"/>
  <w16cex:commentExtensible w16cex:durableId="1326F51E" w16cex:dateUtc="2023-12-12T02:50:00Z"/>
  <w16cex:commentExtensible w16cex:durableId="2EBE6EAF" w16cex:dateUtc="2023-12-17T05:59:00Z"/>
  <w16cex:commentExtensible w16cex:durableId="7F7F6574" w16cex:dateUtc="2023-12-26T08:23:00Z"/>
  <w16cex:commentExtensible w16cex:durableId="7CE70B9F" w16cex:dateUtc="2023-12-26T08:23:00Z"/>
  <w16cex:commentExtensible w16cex:durableId="7413E994" w16cex:dateUtc="2023-12-19T06:18:00Z"/>
  <w16cex:commentExtensible w16cex:durableId="78738F8F" w16cex:dateUtc="2023-12-12T03:00:00Z"/>
  <w16cex:commentExtensible w16cex:durableId="1FFAB7B8" w16cex:dateUtc="2023-12-17T06:03:00Z"/>
  <w16cex:commentExtensible w16cex:durableId="6CB9A868" w16cex:dateUtc="2023-12-19T06:25:00Z"/>
  <w16cex:commentExtensible w16cex:durableId="754AACD7" w16cex:dateUtc="2023-12-26T08:30:00Z"/>
  <w16cex:commentExtensible w16cex:durableId="610D01D1" w16cex:dateUtc="2023-12-26T08:31:00Z"/>
  <w16cex:commentExtensible w16cex:durableId="56B4D438" w16cex:dateUtc="2023-12-12T03:54:00Z"/>
  <w16cex:commentExtensible w16cex:durableId="53C55C08" w16cex:dateUtc="2023-12-26T08:38:00Z"/>
  <w16cex:commentExtensible w16cex:durableId="2B7BF541" w16cex:dateUtc="2023-12-17T06:39:00Z"/>
  <w16cex:commentExtensible w16cex:durableId="54BB317E" w16cex:dateUtc="2023-12-17T06:41:00Z"/>
  <w16cex:commentExtensible w16cex:durableId="20F9EE08" w16cex:dateUtc="2023-12-17T06:43:00Z"/>
  <w16cex:commentExtensible w16cex:durableId="20F6292E" w16cex:dateUtc="2023-12-26T08:45:00Z"/>
  <w16cex:commentExtensible w16cex:durableId="2E7D6F19" w16cex:dateUtc="2023-12-26T08:40:00Z"/>
  <w16cex:commentExtensible w16cex:durableId="68DD8B72" w16cex:dateUtc="2023-12-26T08:42:00Z"/>
  <w16cex:commentExtensible w16cex:durableId="4B2E433B" w16cex:dateUtc="2023-12-26T08:44:00Z"/>
  <w16cex:commentExtensible w16cex:durableId="02204714" w16cex:dateUtc="2023-12-12T03:33:00Z"/>
  <w16cex:commentExtensible w16cex:durableId="33DC71FE" w16cex:dateUtc="2023-12-19T06: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09EDAB1" w16cid:durableId="340F440F"/>
  <w16cid:commentId w16cid:paraId="09617B35" w16cid:durableId="1459B8B9"/>
  <w16cid:commentId w16cid:paraId="5174723B" w16cid:durableId="237E7C00"/>
  <w16cid:commentId w16cid:paraId="6502CE76" w16cid:durableId="5DE0AC23"/>
  <w16cid:commentId w16cid:paraId="1A9B67D2" w16cid:durableId="33B85FBC"/>
  <w16cid:commentId w16cid:paraId="0DA1465F" w16cid:durableId="013B80BB"/>
  <w16cid:commentId w16cid:paraId="1FE774D7" w16cid:durableId="66D407A3"/>
  <w16cid:commentId w16cid:paraId="763366F1" w16cid:durableId="2060528B"/>
  <w16cid:commentId w16cid:paraId="335F440A" w16cid:durableId="18740DB4"/>
  <w16cid:commentId w16cid:paraId="1D275746" w16cid:durableId="12E71E12"/>
  <w16cid:commentId w16cid:paraId="5A87B525" w16cid:durableId="09961882"/>
  <w16cid:commentId w16cid:paraId="361E82B4" w16cid:durableId="4C623203"/>
  <w16cid:commentId w16cid:paraId="3F384455" w16cid:durableId="2965A5A3"/>
  <w16cid:commentId w16cid:paraId="3F801335" w16cid:durableId="129DABFC"/>
  <w16cid:commentId w16cid:paraId="0B99A2AE" w16cid:durableId="30E706C7"/>
  <w16cid:commentId w16cid:paraId="2660DF10" w16cid:durableId="58649631"/>
  <w16cid:commentId w16cid:paraId="29B8EEC7" w16cid:durableId="1D1664E4"/>
  <w16cid:commentId w16cid:paraId="1013A01C" w16cid:durableId="6DA07665"/>
  <w16cid:commentId w16cid:paraId="75856494" w16cid:durableId="2A2F06C9"/>
  <w16cid:commentId w16cid:paraId="3EB1482B" w16cid:durableId="1326F51E"/>
  <w16cid:commentId w16cid:paraId="655BC5B5" w16cid:durableId="2EBE6EAF"/>
  <w16cid:commentId w16cid:paraId="16B48F0E" w16cid:durableId="7F7F6574"/>
  <w16cid:commentId w16cid:paraId="12A28953" w16cid:durableId="7CE70B9F"/>
  <w16cid:commentId w16cid:paraId="229B5377" w16cid:durableId="7413E994"/>
  <w16cid:commentId w16cid:paraId="520D07E8" w16cid:durableId="78738F8F"/>
  <w16cid:commentId w16cid:paraId="0B43FAF1" w16cid:durableId="1FFAB7B8"/>
  <w16cid:commentId w16cid:paraId="436628A7" w16cid:durableId="6CB9A868"/>
  <w16cid:commentId w16cid:paraId="495043F8" w16cid:durableId="754AACD7"/>
  <w16cid:commentId w16cid:paraId="08784B65" w16cid:durableId="610D01D1"/>
  <w16cid:commentId w16cid:paraId="793FC029" w16cid:durableId="56B4D438"/>
  <w16cid:commentId w16cid:paraId="023CAC4F" w16cid:durableId="53C55C08"/>
  <w16cid:commentId w16cid:paraId="009C1C7A" w16cid:durableId="2B7BF541"/>
  <w16cid:commentId w16cid:paraId="5AFD82E4" w16cid:durableId="54BB317E"/>
  <w16cid:commentId w16cid:paraId="40B26E60" w16cid:durableId="20F9EE08"/>
  <w16cid:commentId w16cid:paraId="28995142" w16cid:durableId="20F6292E"/>
  <w16cid:commentId w16cid:paraId="18BED42B" w16cid:durableId="2E7D6F19"/>
  <w16cid:commentId w16cid:paraId="41BBA1D9" w16cid:durableId="68DD8B72"/>
  <w16cid:commentId w16cid:paraId="7A219727" w16cid:durableId="4B2E433B"/>
  <w16cid:commentId w16cid:paraId="4CBD2AE6" w16cid:durableId="02204714"/>
  <w16cid:commentId w16cid:paraId="13AFBEB2" w16cid:durableId="33DC71F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32C77" w14:textId="77777777" w:rsidR="001513BA" w:rsidRDefault="001513BA" w:rsidP="007D3B0C">
      <w:r>
        <w:separator/>
      </w:r>
    </w:p>
  </w:endnote>
  <w:endnote w:type="continuationSeparator" w:id="0">
    <w:p w14:paraId="325E41EC" w14:textId="77777777" w:rsidR="001513BA" w:rsidRDefault="001513BA" w:rsidP="007D3B0C">
      <w:r>
        <w:continuationSeparator/>
      </w:r>
    </w:p>
  </w:endnote>
  <w:endnote w:type="continuationNotice" w:id="1">
    <w:p w14:paraId="41ACE128" w14:textId="77777777" w:rsidR="001513BA" w:rsidRDefault="001513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LXGW WenKai">
    <w:altName w:val="新細明體"/>
    <w:charset w:val="88"/>
    <w:family w:val="auto"/>
    <w:pitch w:val="variable"/>
    <w:sig w:usb0="80000287" w:usb1="3ACF3C73" w:usb2="04000012" w:usb3="00000000" w:csb0="00140093" w:csb1="00000000"/>
  </w:font>
  <w:font w:name="BiauKai">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Marlett">
    <w:panose1 w:val="00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7568232"/>
      <w:docPartObj>
        <w:docPartGallery w:val="Page Numbers (Bottom of Page)"/>
        <w:docPartUnique/>
      </w:docPartObj>
    </w:sdtPr>
    <w:sdtEndPr>
      <w:rPr>
        <w:rFonts w:ascii="Arial Narrow" w:hAnsi="Arial Narrow"/>
      </w:rPr>
    </w:sdtEndPr>
    <w:sdtContent>
      <w:p w14:paraId="3FA10AC7" w14:textId="495E0424" w:rsidR="00A13873" w:rsidRPr="00150737" w:rsidRDefault="00A13873">
        <w:pPr>
          <w:pStyle w:val="a8"/>
          <w:jc w:val="center"/>
          <w:rPr>
            <w:rFonts w:ascii="Arial Narrow" w:hAnsi="Arial Narrow"/>
          </w:rPr>
        </w:pPr>
        <w:r w:rsidRPr="00150737">
          <w:rPr>
            <w:rFonts w:ascii="Arial Narrow" w:hAnsi="Arial Narrow"/>
          </w:rPr>
          <w:fldChar w:fldCharType="begin"/>
        </w:r>
        <w:r w:rsidRPr="00150737">
          <w:rPr>
            <w:rFonts w:ascii="Arial Narrow" w:hAnsi="Arial Narrow"/>
          </w:rPr>
          <w:instrText>PAGE   \* MERGEFORMAT</w:instrText>
        </w:r>
        <w:r w:rsidRPr="00150737">
          <w:rPr>
            <w:rFonts w:ascii="Arial Narrow" w:hAnsi="Arial Narrow"/>
          </w:rPr>
          <w:fldChar w:fldCharType="separate"/>
        </w:r>
        <w:r w:rsidR="00C83612" w:rsidRPr="00C83612">
          <w:rPr>
            <w:rFonts w:ascii="Arial Narrow" w:hAnsi="Arial Narrow"/>
            <w:noProof/>
            <w:lang w:val="zh-TW"/>
          </w:rPr>
          <w:t>11</w:t>
        </w:r>
        <w:r w:rsidRPr="00150737">
          <w:rPr>
            <w:rFonts w:ascii="Arial Narrow" w:hAnsi="Arial Narrow"/>
          </w:rPr>
          <w:fldChar w:fldCharType="end"/>
        </w:r>
      </w:p>
    </w:sdtContent>
  </w:sdt>
  <w:p w14:paraId="32A19CB4" w14:textId="77777777" w:rsidR="00A13873" w:rsidRPr="00150737" w:rsidRDefault="00A13873">
    <w:pPr>
      <w:pStyle w:val="a8"/>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0D6C3" w14:textId="77777777" w:rsidR="001513BA" w:rsidRDefault="001513BA" w:rsidP="007D3B0C">
      <w:r>
        <w:separator/>
      </w:r>
    </w:p>
  </w:footnote>
  <w:footnote w:type="continuationSeparator" w:id="0">
    <w:p w14:paraId="529F539B" w14:textId="77777777" w:rsidR="001513BA" w:rsidRDefault="001513BA" w:rsidP="007D3B0C">
      <w:r>
        <w:continuationSeparator/>
      </w:r>
    </w:p>
  </w:footnote>
  <w:footnote w:type="continuationNotice" w:id="1">
    <w:p w14:paraId="3F064CA8" w14:textId="77777777" w:rsidR="001513BA" w:rsidRDefault="001513B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97C3D"/>
    <w:multiLevelType w:val="multilevel"/>
    <w:tmpl w:val="78E42AA8"/>
    <w:lvl w:ilvl="0">
      <w:start w:val="1"/>
      <w:numFmt w:val="decimal"/>
      <w:lvlText w:val="(%1)"/>
      <w:lvlJc w:val="left"/>
      <w:pPr>
        <w:ind w:left="840" w:hanging="360"/>
      </w:pPr>
      <w:rPr>
        <w:b/>
      </w:rPr>
    </w:lvl>
    <w:lvl w:ilvl="1">
      <w:start w:val="1"/>
      <w:numFmt w:val="lowerLetter"/>
      <w:lvlText w:val="%2."/>
      <w:lvlJc w:val="left"/>
      <w:pPr>
        <w:ind w:left="1560" w:hanging="360"/>
      </w:pPr>
    </w:lvl>
    <w:lvl w:ilvl="2">
      <w:start w:val="1"/>
      <w:numFmt w:val="decimal"/>
      <w:lvlText w:val="(%3)"/>
      <w:lvlJc w:val="left"/>
      <w:pPr>
        <w:ind w:left="2280" w:hanging="180"/>
      </w:pPr>
      <w:rPr>
        <w:b/>
      </w:r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1" w15:restartNumberingAfterBreak="0">
    <w:nsid w:val="08BA0887"/>
    <w:multiLevelType w:val="multilevel"/>
    <w:tmpl w:val="78E42AA8"/>
    <w:lvl w:ilvl="0">
      <w:start w:val="1"/>
      <w:numFmt w:val="decimal"/>
      <w:lvlText w:val="(%1)"/>
      <w:lvlJc w:val="left"/>
      <w:pPr>
        <w:ind w:left="840" w:hanging="360"/>
      </w:pPr>
      <w:rPr>
        <w:b/>
      </w:rPr>
    </w:lvl>
    <w:lvl w:ilvl="1">
      <w:start w:val="1"/>
      <w:numFmt w:val="lowerLetter"/>
      <w:lvlText w:val="%2."/>
      <w:lvlJc w:val="left"/>
      <w:pPr>
        <w:ind w:left="1560" w:hanging="360"/>
      </w:pPr>
    </w:lvl>
    <w:lvl w:ilvl="2">
      <w:start w:val="1"/>
      <w:numFmt w:val="decimal"/>
      <w:lvlText w:val="(%3)"/>
      <w:lvlJc w:val="left"/>
      <w:pPr>
        <w:ind w:left="2280" w:hanging="180"/>
      </w:pPr>
      <w:rPr>
        <w:b/>
      </w:r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2" w15:restartNumberingAfterBreak="0">
    <w:nsid w:val="09245D7B"/>
    <w:multiLevelType w:val="multilevel"/>
    <w:tmpl w:val="78E42AA8"/>
    <w:lvl w:ilvl="0">
      <w:start w:val="1"/>
      <w:numFmt w:val="decimal"/>
      <w:lvlText w:val="(%1)"/>
      <w:lvlJc w:val="left"/>
      <w:pPr>
        <w:ind w:left="840" w:hanging="360"/>
      </w:pPr>
      <w:rPr>
        <w:b/>
      </w:rPr>
    </w:lvl>
    <w:lvl w:ilvl="1">
      <w:start w:val="1"/>
      <w:numFmt w:val="lowerLetter"/>
      <w:lvlText w:val="%2."/>
      <w:lvlJc w:val="left"/>
      <w:pPr>
        <w:ind w:left="1560" w:hanging="360"/>
      </w:pPr>
    </w:lvl>
    <w:lvl w:ilvl="2">
      <w:start w:val="1"/>
      <w:numFmt w:val="decimal"/>
      <w:lvlText w:val="(%3)"/>
      <w:lvlJc w:val="left"/>
      <w:pPr>
        <w:ind w:left="2280" w:hanging="180"/>
      </w:pPr>
      <w:rPr>
        <w:b/>
      </w:r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3" w15:restartNumberingAfterBreak="0">
    <w:nsid w:val="0C61112B"/>
    <w:multiLevelType w:val="multilevel"/>
    <w:tmpl w:val="483EE8CE"/>
    <w:lvl w:ilvl="0">
      <w:start w:val="1"/>
      <w:numFmt w:val="decimal"/>
      <w:lvlText w:val="%1."/>
      <w:lvlJc w:val="left"/>
      <w:pPr>
        <w:ind w:left="1920" w:hanging="480"/>
      </w:pPr>
      <w:rPr>
        <w:b w:val="0"/>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0D3C79A7"/>
    <w:multiLevelType w:val="multilevel"/>
    <w:tmpl w:val="78E42AA8"/>
    <w:lvl w:ilvl="0">
      <w:start w:val="1"/>
      <w:numFmt w:val="decimal"/>
      <w:lvlText w:val="(%1)"/>
      <w:lvlJc w:val="left"/>
      <w:pPr>
        <w:ind w:left="840" w:hanging="360"/>
      </w:pPr>
      <w:rPr>
        <w:b/>
      </w:rPr>
    </w:lvl>
    <w:lvl w:ilvl="1">
      <w:start w:val="1"/>
      <w:numFmt w:val="lowerLetter"/>
      <w:lvlText w:val="%2."/>
      <w:lvlJc w:val="left"/>
      <w:pPr>
        <w:ind w:left="1560" w:hanging="360"/>
      </w:pPr>
    </w:lvl>
    <w:lvl w:ilvl="2">
      <w:start w:val="1"/>
      <w:numFmt w:val="decimal"/>
      <w:lvlText w:val="(%3)"/>
      <w:lvlJc w:val="left"/>
      <w:pPr>
        <w:ind w:left="2280" w:hanging="180"/>
      </w:pPr>
      <w:rPr>
        <w:b/>
      </w:r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5" w15:restartNumberingAfterBreak="0">
    <w:nsid w:val="0E1F72AD"/>
    <w:multiLevelType w:val="hybridMultilevel"/>
    <w:tmpl w:val="46523658"/>
    <w:lvl w:ilvl="0" w:tplc="C0D68000">
      <w:start w:val="1"/>
      <w:numFmt w:val="bullet"/>
      <w:lvlText w:val=""/>
      <w:lvlJc w:val="left"/>
      <w:pPr>
        <w:ind w:left="1755" w:hanging="480"/>
      </w:pPr>
      <w:rPr>
        <w:rFonts w:ascii="Wingdings" w:hAnsi="Wingdings" w:hint="default"/>
      </w:rPr>
    </w:lvl>
    <w:lvl w:ilvl="1" w:tplc="04090003" w:tentative="1">
      <w:start w:val="1"/>
      <w:numFmt w:val="bullet"/>
      <w:lvlText w:val=""/>
      <w:lvlJc w:val="left"/>
      <w:pPr>
        <w:ind w:left="2235" w:hanging="480"/>
      </w:pPr>
      <w:rPr>
        <w:rFonts w:ascii="Wingdings" w:hAnsi="Wingdings" w:hint="default"/>
      </w:rPr>
    </w:lvl>
    <w:lvl w:ilvl="2" w:tplc="04090005" w:tentative="1">
      <w:start w:val="1"/>
      <w:numFmt w:val="bullet"/>
      <w:lvlText w:val=""/>
      <w:lvlJc w:val="left"/>
      <w:pPr>
        <w:ind w:left="2715" w:hanging="480"/>
      </w:pPr>
      <w:rPr>
        <w:rFonts w:ascii="Wingdings" w:hAnsi="Wingdings" w:hint="default"/>
      </w:rPr>
    </w:lvl>
    <w:lvl w:ilvl="3" w:tplc="04090001" w:tentative="1">
      <w:start w:val="1"/>
      <w:numFmt w:val="bullet"/>
      <w:lvlText w:val=""/>
      <w:lvlJc w:val="left"/>
      <w:pPr>
        <w:ind w:left="3195" w:hanging="480"/>
      </w:pPr>
      <w:rPr>
        <w:rFonts w:ascii="Wingdings" w:hAnsi="Wingdings" w:hint="default"/>
      </w:rPr>
    </w:lvl>
    <w:lvl w:ilvl="4" w:tplc="04090003" w:tentative="1">
      <w:start w:val="1"/>
      <w:numFmt w:val="bullet"/>
      <w:lvlText w:val=""/>
      <w:lvlJc w:val="left"/>
      <w:pPr>
        <w:ind w:left="3675" w:hanging="480"/>
      </w:pPr>
      <w:rPr>
        <w:rFonts w:ascii="Wingdings" w:hAnsi="Wingdings" w:hint="default"/>
      </w:rPr>
    </w:lvl>
    <w:lvl w:ilvl="5" w:tplc="04090005" w:tentative="1">
      <w:start w:val="1"/>
      <w:numFmt w:val="bullet"/>
      <w:lvlText w:val=""/>
      <w:lvlJc w:val="left"/>
      <w:pPr>
        <w:ind w:left="4155" w:hanging="480"/>
      </w:pPr>
      <w:rPr>
        <w:rFonts w:ascii="Wingdings" w:hAnsi="Wingdings" w:hint="default"/>
      </w:rPr>
    </w:lvl>
    <w:lvl w:ilvl="6" w:tplc="04090001" w:tentative="1">
      <w:start w:val="1"/>
      <w:numFmt w:val="bullet"/>
      <w:lvlText w:val=""/>
      <w:lvlJc w:val="left"/>
      <w:pPr>
        <w:ind w:left="4635" w:hanging="480"/>
      </w:pPr>
      <w:rPr>
        <w:rFonts w:ascii="Wingdings" w:hAnsi="Wingdings" w:hint="default"/>
      </w:rPr>
    </w:lvl>
    <w:lvl w:ilvl="7" w:tplc="04090003" w:tentative="1">
      <w:start w:val="1"/>
      <w:numFmt w:val="bullet"/>
      <w:lvlText w:val=""/>
      <w:lvlJc w:val="left"/>
      <w:pPr>
        <w:ind w:left="5115" w:hanging="480"/>
      </w:pPr>
      <w:rPr>
        <w:rFonts w:ascii="Wingdings" w:hAnsi="Wingdings" w:hint="default"/>
      </w:rPr>
    </w:lvl>
    <w:lvl w:ilvl="8" w:tplc="04090005" w:tentative="1">
      <w:start w:val="1"/>
      <w:numFmt w:val="bullet"/>
      <w:lvlText w:val=""/>
      <w:lvlJc w:val="left"/>
      <w:pPr>
        <w:ind w:left="5595" w:hanging="480"/>
      </w:pPr>
      <w:rPr>
        <w:rFonts w:ascii="Wingdings" w:hAnsi="Wingdings" w:hint="default"/>
      </w:rPr>
    </w:lvl>
  </w:abstractNum>
  <w:abstractNum w:abstractNumId="6" w15:restartNumberingAfterBreak="0">
    <w:nsid w:val="0E2254CB"/>
    <w:multiLevelType w:val="multilevel"/>
    <w:tmpl w:val="00DE8EDA"/>
    <w:lvl w:ilvl="0">
      <w:start w:val="1"/>
      <w:numFmt w:val="decimal"/>
      <w:pStyle w:val="1"/>
      <w:lvlText w:val="%1."/>
      <w:lvlJc w:val="left"/>
      <w:pPr>
        <w:ind w:left="720" w:hanging="720"/>
      </w:pPr>
      <w:rPr>
        <w:rFonts w:hint="default"/>
        <w:sz w:val="72"/>
      </w:rPr>
    </w:lvl>
    <w:lvl w:ilvl="1">
      <w:start w:val="3"/>
      <w:numFmt w:val="decimal"/>
      <w:isLgl/>
      <w:lvlText w:val="%1.%2"/>
      <w:lvlJc w:val="left"/>
      <w:pPr>
        <w:ind w:left="1110" w:hanging="1110"/>
      </w:pPr>
      <w:rPr>
        <w:rFonts w:hint="default"/>
        <w:b/>
        <w:sz w:val="72"/>
      </w:rPr>
    </w:lvl>
    <w:lvl w:ilvl="2">
      <w:start w:val="1"/>
      <w:numFmt w:val="decimal"/>
      <w:isLgl/>
      <w:lvlText w:val="%1.%2.%3"/>
      <w:lvlJc w:val="left"/>
      <w:pPr>
        <w:ind w:left="1110" w:hanging="1110"/>
      </w:pPr>
      <w:rPr>
        <w:rFonts w:hint="default"/>
        <w:b/>
        <w:sz w:val="72"/>
      </w:rPr>
    </w:lvl>
    <w:lvl w:ilvl="3">
      <w:start w:val="1"/>
      <w:numFmt w:val="decimal"/>
      <w:isLgl/>
      <w:lvlText w:val="%1.%2.%3.%4"/>
      <w:lvlJc w:val="left"/>
      <w:pPr>
        <w:ind w:left="1110" w:hanging="1110"/>
      </w:pPr>
      <w:rPr>
        <w:rFonts w:hint="default"/>
        <w:b/>
        <w:sz w:val="72"/>
      </w:rPr>
    </w:lvl>
    <w:lvl w:ilvl="4">
      <w:start w:val="1"/>
      <w:numFmt w:val="decimal"/>
      <w:isLgl/>
      <w:lvlText w:val="%1.%2.%3.%4.%5"/>
      <w:lvlJc w:val="left"/>
      <w:pPr>
        <w:ind w:left="1440" w:hanging="1440"/>
      </w:pPr>
      <w:rPr>
        <w:rFonts w:hint="default"/>
        <w:b/>
        <w:sz w:val="72"/>
      </w:rPr>
    </w:lvl>
    <w:lvl w:ilvl="5">
      <w:start w:val="1"/>
      <w:numFmt w:val="decimal"/>
      <w:isLgl/>
      <w:lvlText w:val="%1.%2.%3.%4.%5.%6"/>
      <w:lvlJc w:val="left"/>
      <w:pPr>
        <w:ind w:left="1800" w:hanging="1800"/>
      </w:pPr>
      <w:rPr>
        <w:rFonts w:hint="default"/>
        <w:b/>
        <w:sz w:val="72"/>
      </w:rPr>
    </w:lvl>
    <w:lvl w:ilvl="6">
      <w:start w:val="1"/>
      <w:numFmt w:val="decimal"/>
      <w:isLgl/>
      <w:lvlText w:val="%1.%2.%3.%4.%5.%6.%7"/>
      <w:lvlJc w:val="left"/>
      <w:pPr>
        <w:ind w:left="1800" w:hanging="1800"/>
      </w:pPr>
      <w:rPr>
        <w:rFonts w:hint="default"/>
        <w:b/>
        <w:sz w:val="72"/>
      </w:rPr>
    </w:lvl>
    <w:lvl w:ilvl="7">
      <w:start w:val="1"/>
      <w:numFmt w:val="decimal"/>
      <w:isLgl/>
      <w:lvlText w:val="%1.%2.%3.%4.%5.%6.%7.%8"/>
      <w:lvlJc w:val="left"/>
      <w:pPr>
        <w:ind w:left="2160" w:hanging="2160"/>
      </w:pPr>
      <w:rPr>
        <w:rFonts w:hint="default"/>
        <w:b/>
        <w:sz w:val="72"/>
      </w:rPr>
    </w:lvl>
    <w:lvl w:ilvl="8">
      <w:start w:val="1"/>
      <w:numFmt w:val="decimal"/>
      <w:isLgl/>
      <w:lvlText w:val="%1.%2.%3.%4.%5.%6.%7.%8.%9"/>
      <w:lvlJc w:val="left"/>
      <w:pPr>
        <w:ind w:left="2520" w:hanging="2520"/>
      </w:pPr>
      <w:rPr>
        <w:rFonts w:hint="default"/>
        <w:b/>
        <w:sz w:val="72"/>
      </w:rPr>
    </w:lvl>
  </w:abstractNum>
  <w:abstractNum w:abstractNumId="7" w15:restartNumberingAfterBreak="0">
    <w:nsid w:val="152E44C9"/>
    <w:multiLevelType w:val="multilevel"/>
    <w:tmpl w:val="42BA4294"/>
    <w:lvl w:ilvl="0">
      <w:start w:val="1"/>
      <w:numFmt w:val="decimal"/>
      <w:lvlText w:val="(%1)"/>
      <w:lvlJc w:val="left"/>
      <w:pPr>
        <w:ind w:left="905" w:hanging="480"/>
      </w:pPr>
      <w:rPr>
        <w:b w:val="0"/>
      </w:rPr>
    </w:lvl>
    <w:lvl w:ilvl="1">
      <w:start w:val="1"/>
      <w:numFmt w:val="decimal"/>
      <w:lvlText w:val="%2."/>
      <w:lvlJc w:val="left"/>
      <w:pPr>
        <w:ind w:left="4800" w:hanging="405"/>
      </w:pPr>
    </w:lvl>
    <w:lvl w:ilvl="2">
      <w:start w:val="1"/>
      <w:numFmt w:val="lowerRoman"/>
      <w:lvlText w:val="%3."/>
      <w:lvlJc w:val="right"/>
      <w:pPr>
        <w:ind w:left="1922" w:hanging="480"/>
      </w:pPr>
    </w:lvl>
    <w:lvl w:ilvl="3">
      <w:start w:val="1"/>
      <w:numFmt w:val="decimal"/>
      <w:lvlText w:val="%4."/>
      <w:lvlJc w:val="left"/>
      <w:pPr>
        <w:ind w:left="2402" w:hanging="480"/>
      </w:pPr>
    </w:lvl>
    <w:lvl w:ilvl="4">
      <w:start w:val="1"/>
      <w:numFmt w:val="decimal"/>
      <w:lvlText w:val="%5、"/>
      <w:lvlJc w:val="left"/>
      <w:pPr>
        <w:ind w:left="2882" w:hanging="480"/>
      </w:pPr>
    </w:lvl>
    <w:lvl w:ilvl="5">
      <w:start w:val="1"/>
      <w:numFmt w:val="lowerRoman"/>
      <w:lvlText w:val="%6."/>
      <w:lvlJc w:val="right"/>
      <w:pPr>
        <w:ind w:left="3362" w:hanging="480"/>
      </w:pPr>
    </w:lvl>
    <w:lvl w:ilvl="6">
      <w:start w:val="1"/>
      <w:numFmt w:val="decimal"/>
      <w:lvlText w:val="%7."/>
      <w:lvlJc w:val="left"/>
      <w:pPr>
        <w:ind w:left="3842" w:hanging="480"/>
      </w:pPr>
    </w:lvl>
    <w:lvl w:ilvl="7">
      <w:start w:val="1"/>
      <w:numFmt w:val="decimal"/>
      <w:lvlText w:val="%8、"/>
      <w:lvlJc w:val="left"/>
      <w:pPr>
        <w:ind w:left="4322" w:hanging="480"/>
      </w:pPr>
    </w:lvl>
    <w:lvl w:ilvl="8">
      <w:start w:val="1"/>
      <w:numFmt w:val="lowerRoman"/>
      <w:lvlText w:val="%9."/>
      <w:lvlJc w:val="right"/>
      <w:pPr>
        <w:ind w:left="4802" w:hanging="480"/>
      </w:pPr>
    </w:lvl>
  </w:abstractNum>
  <w:abstractNum w:abstractNumId="8" w15:restartNumberingAfterBreak="0">
    <w:nsid w:val="174F56EE"/>
    <w:multiLevelType w:val="multilevel"/>
    <w:tmpl w:val="78E42AA8"/>
    <w:lvl w:ilvl="0">
      <w:start w:val="1"/>
      <w:numFmt w:val="decimal"/>
      <w:lvlText w:val="(%1)"/>
      <w:lvlJc w:val="left"/>
      <w:pPr>
        <w:ind w:left="840" w:hanging="360"/>
      </w:pPr>
      <w:rPr>
        <w:b/>
      </w:rPr>
    </w:lvl>
    <w:lvl w:ilvl="1">
      <w:start w:val="1"/>
      <w:numFmt w:val="lowerLetter"/>
      <w:lvlText w:val="%2."/>
      <w:lvlJc w:val="left"/>
      <w:pPr>
        <w:ind w:left="1560" w:hanging="360"/>
      </w:pPr>
    </w:lvl>
    <w:lvl w:ilvl="2">
      <w:start w:val="1"/>
      <w:numFmt w:val="decimal"/>
      <w:lvlText w:val="(%3)"/>
      <w:lvlJc w:val="left"/>
      <w:pPr>
        <w:ind w:left="2280" w:hanging="180"/>
      </w:pPr>
      <w:rPr>
        <w:b/>
      </w:r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9" w15:restartNumberingAfterBreak="0">
    <w:nsid w:val="1D046727"/>
    <w:multiLevelType w:val="multilevel"/>
    <w:tmpl w:val="483EE8CE"/>
    <w:lvl w:ilvl="0">
      <w:start w:val="1"/>
      <w:numFmt w:val="decimal"/>
      <w:lvlText w:val="%1."/>
      <w:lvlJc w:val="left"/>
      <w:pPr>
        <w:ind w:left="1920" w:hanging="480"/>
      </w:pPr>
      <w:rPr>
        <w:b w:val="0"/>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1DD351F7"/>
    <w:multiLevelType w:val="multilevel"/>
    <w:tmpl w:val="78E42AA8"/>
    <w:lvl w:ilvl="0">
      <w:start w:val="1"/>
      <w:numFmt w:val="decimal"/>
      <w:lvlText w:val="(%1)"/>
      <w:lvlJc w:val="left"/>
      <w:pPr>
        <w:ind w:left="840" w:hanging="360"/>
      </w:pPr>
      <w:rPr>
        <w:b/>
      </w:rPr>
    </w:lvl>
    <w:lvl w:ilvl="1">
      <w:start w:val="1"/>
      <w:numFmt w:val="lowerLetter"/>
      <w:lvlText w:val="%2."/>
      <w:lvlJc w:val="left"/>
      <w:pPr>
        <w:ind w:left="1560" w:hanging="360"/>
      </w:pPr>
    </w:lvl>
    <w:lvl w:ilvl="2">
      <w:start w:val="1"/>
      <w:numFmt w:val="decimal"/>
      <w:lvlText w:val="(%3)"/>
      <w:lvlJc w:val="left"/>
      <w:pPr>
        <w:ind w:left="2280" w:hanging="180"/>
      </w:pPr>
      <w:rPr>
        <w:b/>
      </w:r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11" w15:restartNumberingAfterBreak="0">
    <w:nsid w:val="20517ACA"/>
    <w:multiLevelType w:val="multilevel"/>
    <w:tmpl w:val="483EE8CE"/>
    <w:lvl w:ilvl="0">
      <w:start w:val="1"/>
      <w:numFmt w:val="decimal"/>
      <w:lvlText w:val="%1."/>
      <w:lvlJc w:val="left"/>
      <w:pPr>
        <w:ind w:left="1920" w:hanging="480"/>
      </w:pPr>
      <w:rPr>
        <w:b w:val="0"/>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20983099"/>
    <w:multiLevelType w:val="hybridMultilevel"/>
    <w:tmpl w:val="4154C07A"/>
    <w:lvl w:ilvl="0" w:tplc="04090013">
      <w:start w:val="1"/>
      <w:numFmt w:val="upperRoman"/>
      <w:lvlText w:val="%1."/>
      <w:lvlJc w:val="left"/>
      <w:pPr>
        <w:ind w:left="1755" w:hanging="480"/>
      </w:pPr>
    </w:lvl>
    <w:lvl w:ilvl="1" w:tplc="04090019" w:tentative="1">
      <w:start w:val="1"/>
      <w:numFmt w:val="ideographTraditional"/>
      <w:lvlText w:val="%2、"/>
      <w:lvlJc w:val="left"/>
      <w:pPr>
        <w:ind w:left="2235" w:hanging="480"/>
      </w:pPr>
    </w:lvl>
    <w:lvl w:ilvl="2" w:tplc="0409001B" w:tentative="1">
      <w:start w:val="1"/>
      <w:numFmt w:val="lowerRoman"/>
      <w:lvlText w:val="%3."/>
      <w:lvlJc w:val="right"/>
      <w:pPr>
        <w:ind w:left="2715" w:hanging="480"/>
      </w:pPr>
    </w:lvl>
    <w:lvl w:ilvl="3" w:tplc="0409000F" w:tentative="1">
      <w:start w:val="1"/>
      <w:numFmt w:val="decimal"/>
      <w:lvlText w:val="%4."/>
      <w:lvlJc w:val="left"/>
      <w:pPr>
        <w:ind w:left="3195" w:hanging="480"/>
      </w:pPr>
    </w:lvl>
    <w:lvl w:ilvl="4" w:tplc="04090019" w:tentative="1">
      <w:start w:val="1"/>
      <w:numFmt w:val="ideographTraditional"/>
      <w:lvlText w:val="%5、"/>
      <w:lvlJc w:val="left"/>
      <w:pPr>
        <w:ind w:left="3675" w:hanging="480"/>
      </w:pPr>
    </w:lvl>
    <w:lvl w:ilvl="5" w:tplc="0409001B" w:tentative="1">
      <w:start w:val="1"/>
      <w:numFmt w:val="lowerRoman"/>
      <w:lvlText w:val="%6."/>
      <w:lvlJc w:val="right"/>
      <w:pPr>
        <w:ind w:left="4155" w:hanging="480"/>
      </w:pPr>
    </w:lvl>
    <w:lvl w:ilvl="6" w:tplc="0409000F" w:tentative="1">
      <w:start w:val="1"/>
      <w:numFmt w:val="decimal"/>
      <w:lvlText w:val="%7."/>
      <w:lvlJc w:val="left"/>
      <w:pPr>
        <w:ind w:left="4635" w:hanging="480"/>
      </w:pPr>
    </w:lvl>
    <w:lvl w:ilvl="7" w:tplc="04090019" w:tentative="1">
      <w:start w:val="1"/>
      <w:numFmt w:val="ideographTraditional"/>
      <w:lvlText w:val="%8、"/>
      <w:lvlJc w:val="left"/>
      <w:pPr>
        <w:ind w:left="5115" w:hanging="480"/>
      </w:pPr>
    </w:lvl>
    <w:lvl w:ilvl="8" w:tplc="0409001B" w:tentative="1">
      <w:start w:val="1"/>
      <w:numFmt w:val="lowerRoman"/>
      <w:lvlText w:val="%9."/>
      <w:lvlJc w:val="right"/>
      <w:pPr>
        <w:ind w:left="5595" w:hanging="480"/>
      </w:pPr>
    </w:lvl>
  </w:abstractNum>
  <w:abstractNum w:abstractNumId="13" w15:restartNumberingAfterBreak="0">
    <w:nsid w:val="21125C89"/>
    <w:multiLevelType w:val="multilevel"/>
    <w:tmpl w:val="78E42AA8"/>
    <w:lvl w:ilvl="0">
      <w:start w:val="1"/>
      <w:numFmt w:val="decimal"/>
      <w:lvlText w:val="(%1)"/>
      <w:lvlJc w:val="left"/>
      <w:pPr>
        <w:ind w:left="840" w:hanging="360"/>
      </w:pPr>
      <w:rPr>
        <w:b/>
      </w:rPr>
    </w:lvl>
    <w:lvl w:ilvl="1">
      <w:start w:val="1"/>
      <w:numFmt w:val="lowerLetter"/>
      <w:lvlText w:val="%2."/>
      <w:lvlJc w:val="left"/>
      <w:pPr>
        <w:ind w:left="1560" w:hanging="360"/>
      </w:pPr>
    </w:lvl>
    <w:lvl w:ilvl="2">
      <w:start w:val="1"/>
      <w:numFmt w:val="decimal"/>
      <w:lvlText w:val="(%3)"/>
      <w:lvlJc w:val="left"/>
      <w:pPr>
        <w:ind w:left="2280" w:hanging="180"/>
      </w:pPr>
      <w:rPr>
        <w:b/>
      </w:r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14" w15:restartNumberingAfterBreak="0">
    <w:nsid w:val="216E37B7"/>
    <w:multiLevelType w:val="multilevel"/>
    <w:tmpl w:val="483EE8CE"/>
    <w:lvl w:ilvl="0">
      <w:start w:val="1"/>
      <w:numFmt w:val="decimal"/>
      <w:lvlText w:val="%1."/>
      <w:lvlJc w:val="left"/>
      <w:pPr>
        <w:ind w:left="1920" w:hanging="480"/>
      </w:pPr>
      <w:rPr>
        <w:b w:val="0"/>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227C1BF4"/>
    <w:multiLevelType w:val="multilevel"/>
    <w:tmpl w:val="78E42AA8"/>
    <w:lvl w:ilvl="0">
      <w:start w:val="1"/>
      <w:numFmt w:val="decimal"/>
      <w:lvlText w:val="(%1)"/>
      <w:lvlJc w:val="left"/>
      <w:pPr>
        <w:ind w:left="840" w:hanging="360"/>
      </w:pPr>
      <w:rPr>
        <w:b/>
      </w:rPr>
    </w:lvl>
    <w:lvl w:ilvl="1">
      <w:start w:val="1"/>
      <w:numFmt w:val="lowerLetter"/>
      <w:lvlText w:val="%2."/>
      <w:lvlJc w:val="left"/>
      <w:pPr>
        <w:ind w:left="1560" w:hanging="360"/>
      </w:pPr>
    </w:lvl>
    <w:lvl w:ilvl="2">
      <w:start w:val="1"/>
      <w:numFmt w:val="decimal"/>
      <w:lvlText w:val="(%3)"/>
      <w:lvlJc w:val="left"/>
      <w:pPr>
        <w:ind w:left="2280" w:hanging="180"/>
      </w:pPr>
      <w:rPr>
        <w:b/>
      </w:r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16" w15:restartNumberingAfterBreak="0">
    <w:nsid w:val="2D695AD2"/>
    <w:multiLevelType w:val="multilevel"/>
    <w:tmpl w:val="78E42AA8"/>
    <w:lvl w:ilvl="0">
      <w:start w:val="1"/>
      <w:numFmt w:val="decimal"/>
      <w:lvlText w:val="(%1)"/>
      <w:lvlJc w:val="left"/>
      <w:pPr>
        <w:ind w:left="840" w:hanging="360"/>
      </w:pPr>
      <w:rPr>
        <w:b/>
      </w:rPr>
    </w:lvl>
    <w:lvl w:ilvl="1">
      <w:start w:val="1"/>
      <w:numFmt w:val="lowerLetter"/>
      <w:lvlText w:val="%2."/>
      <w:lvlJc w:val="left"/>
      <w:pPr>
        <w:ind w:left="1560" w:hanging="360"/>
      </w:pPr>
    </w:lvl>
    <w:lvl w:ilvl="2">
      <w:start w:val="1"/>
      <w:numFmt w:val="decimal"/>
      <w:lvlText w:val="(%3)"/>
      <w:lvlJc w:val="left"/>
      <w:pPr>
        <w:ind w:left="2280" w:hanging="180"/>
      </w:pPr>
      <w:rPr>
        <w:b/>
      </w:r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17" w15:restartNumberingAfterBreak="0">
    <w:nsid w:val="31B52D86"/>
    <w:multiLevelType w:val="multilevel"/>
    <w:tmpl w:val="78E42AA8"/>
    <w:lvl w:ilvl="0">
      <w:start w:val="1"/>
      <w:numFmt w:val="decimal"/>
      <w:lvlText w:val="(%1)"/>
      <w:lvlJc w:val="left"/>
      <w:pPr>
        <w:ind w:left="840" w:hanging="360"/>
      </w:pPr>
      <w:rPr>
        <w:b/>
      </w:rPr>
    </w:lvl>
    <w:lvl w:ilvl="1">
      <w:start w:val="1"/>
      <w:numFmt w:val="lowerLetter"/>
      <w:lvlText w:val="%2."/>
      <w:lvlJc w:val="left"/>
      <w:pPr>
        <w:ind w:left="1560" w:hanging="360"/>
      </w:pPr>
    </w:lvl>
    <w:lvl w:ilvl="2">
      <w:start w:val="1"/>
      <w:numFmt w:val="decimal"/>
      <w:lvlText w:val="(%3)"/>
      <w:lvlJc w:val="left"/>
      <w:pPr>
        <w:ind w:left="2280" w:hanging="180"/>
      </w:pPr>
      <w:rPr>
        <w:b/>
      </w:r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18" w15:restartNumberingAfterBreak="0">
    <w:nsid w:val="336D0861"/>
    <w:multiLevelType w:val="multilevel"/>
    <w:tmpl w:val="78E42AA8"/>
    <w:lvl w:ilvl="0">
      <w:start w:val="1"/>
      <w:numFmt w:val="decimal"/>
      <w:lvlText w:val="(%1)"/>
      <w:lvlJc w:val="left"/>
      <w:pPr>
        <w:ind w:left="840" w:hanging="360"/>
      </w:pPr>
      <w:rPr>
        <w:b/>
      </w:rPr>
    </w:lvl>
    <w:lvl w:ilvl="1">
      <w:start w:val="1"/>
      <w:numFmt w:val="lowerLetter"/>
      <w:lvlText w:val="%2."/>
      <w:lvlJc w:val="left"/>
      <w:pPr>
        <w:ind w:left="1560" w:hanging="360"/>
      </w:pPr>
    </w:lvl>
    <w:lvl w:ilvl="2">
      <w:start w:val="1"/>
      <w:numFmt w:val="decimal"/>
      <w:lvlText w:val="(%3)"/>
      <w:lvlJc w:val="left"/>
      <w:pPr>
        <w:ind w:left="2280" w:hanging="180"/>
      </w:pPr>
      <w:rPr>
        <w:b/>
      </w:r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19" w15:restartNumberingAfterBreak="0">
    <w:nsid w:val="3565136C"/>
    <w:multiLevelType w:val="multilevel"/>
    <w:tmpl w:val="78E42AA8"/>
    <w:lvl w:ilvl="0">
      <w:start w:val="1"/>
      <w:numFmt w:val="decimal"/>
      <w:lvlText w:val="(%1)"/>
      <w:lvlJc w:val="left"/>
      <w:pPr>
        <w:ind w:left="840" w:hanging="360"/>
      </w:pPr>
      <w:rPr>
        <w:b/>
      </w:rPr>
    </w:lvl>
    <w:lvl w:ilvl="1">
      <w:start w:val="1"/>
      <w:numFmt w:val="lowerLetter"/>
      <w:lvlText w:val="%2."/>
      <w:lvlJc w:val="left"/>
      <w:pPr>
        <w:ind w:left="1560" w:hanging="360"/>
      </w:pPr>
    </w:lvl>
    <w:lvl w:ilvl="2">
      <w:start w:val="1"/>
      <w:numFmt w:val="decimal"/>
      <w:lvlText w:val="(%3)"/>
      <w:lvlJc w:val="left"/>
      <w:pPr>
        <w:ind w:left="2280" w:hanging="180"/>
      </w:pPr>
      <w:rPr>
        <w:b/>
      </w:r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20" w15:restartNumberingAfterBreak="0">
    <w:nsid w:val="3726647D"/>
    <w:multiLevelType w:val="multilevel"/>
    <w:tmpl w:val="78E42AA8"/>
    <w:lvl w:ilvl="0">
      <w:start w:val="1"/>
      <w:numFmt w:val="decimal"/>
      <w:lvlText w:val="(%1)"/>
      <w:lvlJc w:val="left"/>
      <w:pPr>
        <w:ind w:left="840" w:hanging="360"/>
      </w:pPr>
      <w:rPr>
        <w:b/>
      </w:rPr>
    </w:lvl>
    <w:lvl w:ilvl="1">
      <w:start w:val="1"/>
      <w:numFmt w:val="lowerLetter"/>
      <w:lvlText w:val="%2."/>
      <w:lvlJc w:val="left"/>
      <w:pPr>
        <w:ind w:left="1560" w:hanging="360"/>
      </w:pPr>
    </w:lvl>
    <w:lvl w:ilvl="2">
      <w:start w:val="1"/>
      <w:numFmt w:val="decimal"/>
      <w:lvlText w:val="(%3)"/>
      <w:lvlJc w:val="left"/>
      <w:pPr>
        <w:ind w:left="2280" w:hanging="180"/>
      </w:pPr>
      <w:rPr>
        <w:b/>
      </w:r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21" w15:restartNumberingAfterBreak="0">
    <w:nsid w:val="386B309B"/>
    <w:multiLevelType w:val="multilevel"/>
    <w:tmpl w:val="78E42AA8"/>
    <w:lvl w:ilvl="0">
      <w:start w:val="1"/>
      <w:numFmt w:val="decimal"/>
      <w:lvlText w:val="(%1)"/>
      <w:lvlJc w:val="left"/>
      <w:pPr>
        <w:ind w:left="840" w:hanging="360"/>
      </w:pPr>
      <w:rPr>
        <w:b/>
      </w:rPr>
    </w:lvl>
    <w:lvl w:ilvl="1">
      <w:start w:val="1"/>
      <w:numFmt w:val="lowerLetter"/>
      <w:lvlText w:val="%2."/>
      <w:lvlJc w:val="left"/>
      <w:pPr>
        <w:ind w:left="1560" w:hanging="360"/>
      </w:pPr>
    </w:lvl>
    <w:lvl w:ilvl="2">
      <w:start w:val="1"/>
      <w:numFmt w:val="decimal"/>
      <w:lvlText w:val="(%3)"/>
      <w:lvlJc w:val="left"/>
      <w:pPr>
        <w:ind w:left="2280" w:hanging="180"/>
      </w:pPr>
      <w:rPr>
        <w:b/>
      </w:r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22" w15:restartNumberingAfterBreak="0">
    <w:nsid w:val="3A0341D6"/>
    <w:multiLevelType w:val="multilevel"/>
    <w:tmpl w:val="0E3EC6CE"/>
    <w:lvl w:ilvl="0">
      <w:start w:val="1"/>
      <w:numFmt w:val="decimal"/>
      <w:lvlText w:val="%1."/>
      <w:lvlJc w:val="left"/>
      <w:pPr>
        <w:ind w:left="840" w:hanging="360"/>
      </w:pPr>
      <w:rPr>
        <w:b/>
      </w:rPr>
    </w:lvl>
    <w:lvl w:ilvl="1">
      <w:start w:val="1"/>
      <w:numFmt w:val="lowerLetter"/>
      <w:lvlText w:val="%2."/>
      <w:lvlJc w:val="left"/>
      <w:pPr>
        <w:ind w:left="1560" w:hanging="360"/>
      </w:pPr>
    </w:lvl>
    <w:lvl w:ilvl="2">
      <w:start w:val="1"/>
      <w:numFmt w:val="decimal"/>
      <w:lvlText w:val="(%3)"/>
      <w:lvlJc w:val="left"/>
      <w:pPr>
        <w:ind w:left="2280" w:hanging="180"/>
      </w:pPr>
      <w:rPr>
        <w:b/>
      </w:r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23" w15:restartNumberingAfterBreak="0">
    <w:nsid w:val="454E07E6"/>
    <w:multiLevelType w:val="multilevel"/>
    <w:tmpl w:val="78E42AA8"/>
    <w:lvl w:ilvl="0">
      <w:start w:val="1"/>
      <w:numFmt w:val="decimal"/>
      <w:lvlText w:val="(%1)"/>
      <w:lvlJc w:val="left"/>
      <w:pPr>
        <w:ind w:left="840" w:hanging="360"/>
      </w:pPr>
      <w:rPr>
        <w:b/>
      </w:rPr>
    </w:lvl>
    <w:lvl w:ilvl="1">
      <w:start w:val="1"/>
      <w:numFmt w:val="lowerLetter"/>
      <w:lvlText w:val="%2."/>
      <w:lvlJc w:val="left"/>
      <w:pPr>
        <w:ind w:left="1560" w:hanging="360"/>
      </w:pPr>
    </w:lvl>
    <w:lvl w:ilvl="2">
      <w:start w:val="1"/>
      <w:numFmt w:val="decimal"/>
      <w:lvlText w:val="(%3)"/>
      <w:lvlJc w:val="left"/>
      <w:pPr>
        <w:ind w:left="2280" w:hanging="180"/>
      </w:pPr>
      <w:rPr>
        <w:b/>
      </w:r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24" w15:restartNumberingAfterBreak="0">
    <w:nsid w:val="4C8C5490"/>
    <w:multiLevelType w:val="hybridMultilevel"/>
    <w:tmpl w:val="B4DE38EE"/>
    <w:lvl w:ilvl="0" w:tplc="C0D68000">
      <w:start w:val="1"/>
      <w:numFmt w:val="bullet"/>
      <w:lvlText w:val=""/>
      <w:lvlJc w:val="left"/>
      <w:pPr>
        <w:ind w:left="2374" w:hanging="480"/>
      </w:pPr>
      <w:rPr>
        <w:rFonts w:ascii="Wingdings" w:hAnsi="Wingdings" w:hint="default"/>
      </w:rPr>
    </w:lvl>
    <w:lvl w:ilvl="1" w:tplc="04090003" w:tentative="1">
      <w:start w:val="1"/>
      <w:numFmt w:val="bullet"/>
      <w:lvlText w:val=""/>
      <w:lvlJc w:val="left"/>
      <w:pPr>
        <w:ind w:left="2854" w:hanging="480"/>
      </w:pPr>
      <w:rPr>
        <w:rFonts w:ascii="Wingdings" w:hAnsi="Wingdings" w:hint="default"/>
      </w:rPr>
    </w:lvl>
    <w:lvl w:ilvl="2" w:tplc="04090005" w:tentative="1">
      <w:start w:val="1"/>
      <w:numFmt w:val="bullet"/>
      <w:lvlText w:val=""/>
      <w:lvlJc w:val="left"/>
      <w:pPr>
        <w:ind w:left="3334" w:hanging="480"/>
      </w:pPr>
      <w:rPr>
        <w:rFonts w:ascii="Wingdings" w:hAnsi="Wingdings" w:hint="default"/>
      </w:rPr>
    </w:lvl>
    <w:lvl w:ilvl="3" w:tplc="04090001" w:tentative="1">
      <w:start w:val="1"/>
      <w:numFmt w:val="bullet"/>
      <w:lvlText w:val=""/>
      <w:lvlJc w:val="left"/>
      <w:pPr>
        <w:ind w:left="3814" w:hanging="480"/>
      </w:pPr>
      <w:rPr>
        <w:rFonts w:ascii="Wingdings" w:hAnsi="Wingdings" w:hint="default"/>
      </w:rPr>
    </w:lvl>
    <w:lvl w:ilvl="4" w:tplc="04090003" w:tentative="1">
      <w:start w:val="1"/>
      <w:numFmt w:val="bullet"/>
      <w:lvlText w:val=""/>
      <w:lvlJc w:val="left"/>
      <w:pPr>
        <w:ind w:left="4294" w:hanging="480"/>
      </w:pPr>
      <w:rPr>
        <w:rFonts w:ascii="Wingdings" w:hAnsi="Wingdings" w:hint="default"/>
      </w:rPr>
    </w:lvl>
    <w:lvl w:ilvl="5" w:tplc="04090005" w:tentative="1">
      <w:start w:val="1"/>
      <w:numFmt w:val="bullet"/>
      <w:lvlText w:val=""/>
      <w:lvlJc w:val="left"/>
      <w:pPr>
        <w:ind w:left="4774" w:hanging="480"/>
      </w:pPr>
      <w:rPr>
        <w:rFonts w:ascii="Wingdings" w:hAnsi="Wingdings" w:hint="default"/>
      </w:rPr>
    </w:lvl>
    <w:lvl w:ilvl="6" w:tplc="04090001" w:tentative="1">
      <w:start w:val="1"/>
      <w:numFmt w:val="bullet"/>
      <w:lvlText w:val=""/>
      <w:lvlJc w:val="left"/>
      <w:pPr>
        <w:ind w:left="5254" w:hanging="480"/>
      </w:pPr>
      <w:rPr>
        <w:rFonts w:ascii="Wingdings" w:hAnsi="Wingdings" w:hint="default"/>
      </w:rPr>
    </w:lvl>
    <w:lvl w:ilvl="7" w:tplc="04090003" w:tentative="1">
      <w:start w:val="1"/>
      <w:numFmt w:val="bullet"/>
      <w:lvlText w:val=""/>
      <w:lvlJc w:val="left"/>
      <w:pPr>
        <w:ind w:left="5734" w:hanging="480"/>
      </w:pPr>
      <w:rPr>
        <w:rFonts w:ascii="Wingdings" w:hAnsi="Wingdings" w:hint="default"/>
      </w:rPr>
    </w:lvl>
    <w:lvl w:ilvl="8" w:tplc="04090005" w:tentative="1">
      <w:start w:val="1"/>
      <w:numFmt w:val="bullet"/>
      <w:lvlText w:val=""/>
      <w:lvlJc w:val="left"/>
      <w:pPr>
        <w:ind w:left="6214" w:hanging="480"/>
      </w:pPr>
      <w:rPr>
        <w:rFonts w:ascii="Wingdings" w:hAnsi="Wingdings" w:hint="default"/>
      </w:rPr>
    </w:lvl>
  </w:abstractNum>
  <w:abstractNum w:abstractNumId="25" w15:restartNumberingAfterBreak="0">
    <w:nsid w:val="4E8E50C0"/>
    <w:multiLevelType w:val="multilevel"/>
    <w:tmpl w:val="78E42AA8"/>
    <w:lvl w:ilvl="0">
      <w:start w:val="1"/>
      <w:numFmt w:val="decimal"/>
      <w:lvlText w:val="(%1)"/>
      <w:lvlJc w:val="left"/>
      <w:pPr>
        <w:ind w:left="840" w:hanging="360"/>
      </w:pPr>
      <w:rPr>
        <w:b/>
      </w:rPr>
    </w:lvl>
    <w:lvl w:ilvl="1">
      <w:start w:val="1"/>
      <w:numFmt w:val="lowerLetter"/>
      <w:lvlText w:val="%2."/>
      <w:lvlJc w:val="left"/>
      <w:pPr>
        <w:ind w:left="1560" w:hanging="360"/>
      </w:pPr>
    </w:lvl>
    <w:lvl w:ilvl="2">
      <w:start w:val="1"/>
      <w:numFmt w:val="decimal"/>
      <w:lvlText w:val="(%3)"/>
      <w:lvlJc w:val="left"/>
      <w:pPr>
        <w:ind w:left="2280" w:hanging="180"/>
      </w:pPr>
      <w:rPr>
        <w:b/>
      </w:r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26" w15:restartNumberingAfterBreak="0">
    <w:nsid w:val="4EC8090B"/>
    <w:multiLevelType w:val="multilevel"/>
    <w:tmpl w:val="78E42AA8"/>
    <w:lvl w:ilvl="0">
      <w:start w:val="1"/>
      <w:numFmt w:val="decimal"/>
      <w:lvlText w:val="(%1)"/>
      <w:lvlJc w:val="left"/>
      <w:pPr>
        <w:ind w:left="840" w:hanging="360"/>
      </w:pPr>
      <w:rPr>
        <w:b/>
      </w:rPr>
    </w:lvl>
    <w:lvl w:ilvl="1">
      <w:start w:val="1"/>
      <w:numFmt w:val="lowerLetter"/>
      <w:lvlText w:val="%2."/>
      <w:lvlJc w:val="left"/>
      <w:pPr>
        <w:ind w:left="1560" w:hanging="360"/>
      </w:pPr>
    </w:lvl>
    <w:lvl w:ilvl="2">
      <w:start w:val="1"/>
      <w:numFmt w:val="decimal"/>
      <w:lvlText w:val="(%3)"/>
      <w:lvlJc w:val="left"/>
      <w:pPr>
        <w:ind w:left="2280" w:hanging="180"/>
      </w:pPr>
      <w:rPr>
        <w:b/>
      </w:r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27" w15:restartNumberingAfterBreak="0">
    <w:nsid w:val="50CF6B57"/>
    <w:multiLevelType w:val="hybridMultilevel"/>
    <w:tmpl w:val="5E44BEB6"/>
    <w:lvl w:ilvl="0" w:tplc="C0D68000">
      <w:start w:val="1"/>
      <w:numFmt w:val="bullet"/>
      <w:lvlText w:val=""/>
      <w:lvlJc w:val="left"/>
      <w:pPr>
        <w:ind w:left="2640" w:hanging="480"/>
      </w:pPr>
      <w:rPr>
        <w:rFonts w:ascii="Wingdings" w:hAnsi="Wingdings" w:hint="default"/>
      </w:rPr>
    </w:lvl>
    <w:lvl w:ilvl="1" w:tplc="04090003" w:tentative="1">
      <w:start w:val="1"/>
      <w:numFmt w:val="bullet"/>
      <w:lvlText w:val=""/>
      <w:lvlJc w:val="left"/>
      <w:pPr>
        <w:ind w:left="3120" w:hanging="480"/>
      </w:pPr>
      <w:rPr>
        <w:rFonts w:ascii="Wingdings" w:hAnsi="Wingdings" w:hint="default"/>
      </w:rPr>
    </w:lvl>
    <w:lvl w:ilvl="2" w:tplc="04090005" w:tentative="1">
      <w:start w:val="1"/>
      <w:numFmt w:val="bullet"/>
      <w:lvlText w:val=""/>
      <w:lvlJc w:val="left"/>
      <w:pPr>
        <w:ind w:left="3600" w:hanging="480"/>
      </w:pPr>
      <w:rPr>
        <w:rFonts w:ascii="Wingdings" w:hAnsi="Wingdings" w:hint="default"/>
      </w:rPr>
    </w:lvl>
    <w:lvl w:ilvl="3" w:tplc="04090001" w:tentative="1">
      <w:start w:val="1"/>
      <w:numFmt w:val="bullet"/>
      <w:lvlText w:val=""/>
      <w:lvlJc w:val="left"/>
      <w:pPr>
        <w:ind w:left="4080" w:hanging="480"/>
      </w:pPr>
      <w:rPr>
        <w:rFonts w:ascii="Wingdings" w:hAnsi="Wingdings" w:hint="default"/>
      </w:rPr>
    </w:lvl>
    <w:lvl w:ilvl="4" w:tplc="04090003" w:tentative="1">
      <w:start w:val="1"/>
      <w:numFmt w:val="bullet"/>
      <w:lvlText w:val=""/>
      <w:lvlJc w:val="left"/>
      <w:pPr>
        <w:ind w:left="4560" w:hanging="480"/>
      </w:pPr>
      <w:rPr>
        <w:rFonts w:ascii="Wingdings" w:hAnsi="Wingdings" w:hint="default"/>
      </w:rPr>
    </w:lvl>
    <w:lvl w:ilvl="5" w:tplc="04090005" w:tentative="1">
      <w:start w:val="1"/>
      <w:numFmt w:val="bullet"/>
      <w:lvlText w:val=""/>
      <w:lvlJc w:val="left"/>
      <w:pPr>
        <w:ind w:left="5040" w:hanging="480"/>
      </w:pPr>
      <w:rPr>
        <w:rFonts w:ascii="Wingdings" w:hAnsi="Wingdings" w:hint="default"/>
      </w:rPr>
    </w:lvl>
    <w:lvl w:ilvl="6" w:tplc="04090001" w:tentative="1">
      <w:start w:val="1"/>
      <w:numFmt w:val="bullet"/>
      <w:lvlText w:val=""/>
      <w:lvlJc w:val="left"/>
      <w:pPr>
        <w:ind w:left="5520" w:hanging="480"/>
      </w:pPr>
      <w:rPr>
        <w:rFonts w:ascii="Wingdings" w:hAnsi="Wingdings" w:hint="default"/>
      </w:rPr>
    </w:lvl>
    <w:lvl w:ilvl="7" w:tplc="04090003" w:tentative="1">
      <w:start w:val="1"/>
      <w:numFmt w:val="bullet"/>
      <w:lvlText w:val=""/>
      <w:lvlJc w:val="left"/>
      <w:pPr>
        <w:ind w:left="6000" w:hanging="480"/>
      </w:pPr>
      <w:rPr>
        <w:rFonts w:ascii="Wingdings" w:hAnsi="Wingdings" w:hint="default"/>
      </w:rPr>
    </w:lvl>
    <w:lvl w:ilvl="8" w:tplc="04090005" w:tentative="1">
      <w:start w:val="1"/>
      <w:numFmt w:val="bullet"/>
      <w:lvlText w:val=""/>
      <w:lvlJc w:val="left"/>
      <w:pPr>
        <w:ind w:left="6480" w:hanging="480"/>
      </w:pPr>
      <w:rPr>
        <w:rFonts w:ascii="Wingdings" w:hAnsi="Wingdings" w:hint="default"/>
      </w:rPr>
    </w:lvl>
  </w:abstractNum>
  <w:abstractNum w:abstractNumId="28" w15:restartNumberingAfterBreak="0">
    <w:nsid w:val="51ED350D"/>
    <w:multiLevelType w:val="hybridMultilevel"/>
    <w:tmpl w:val="CC206796"/>
    <w:lvl w:ilvl="0" w:tplc="80A4A248">
      <w:start w:val="1"/>
      <w:numFmt w:val="bullet"/>
      <w:lvlText w:val=""/>
      <w:lvlJc w:val="left"/>
      <w:pPr>
        <w:ind w:left="720" w:hanging="360"/>
      </w:pPr>
      <w:rPr>
        <w:rFonts w:ascii="Symbol" w:hAnsi="Symbol"/>
      </w:rPr>
    </w:lvl>
    <w:lvl w:ilvl="1" w:tplc="2E5CCF12">
      <w:start w:val="1"/>
      <w:numFmt w:val="bullet"/>
      <w:lvlText w:val=""/>
      <w:lvlJc w:val="left"/>
      <w:pPr>
        <w:ind w:left="720" w:hanging="360"/>
      </w:pPr>
      <w:rPr>
        <w:rFonts w:ascii="Symbol" w:hAnsi="Symbol"/>
      </w:rPr>
    </w:lvl>
    <w:lvl w:ilvl="2" w:tplc="646860CC">
      <w:start w:val="1"/>
      <w:numFmt w:val="bullet"/>
      <w:lvlText w:val=""/>
      <w:lvlJc w:val="left"/>
      <w:pPr>
        <w:ind w:left="720" w:hanging="360"/>
      </w:pPr>
      <w:rPr>
        <w:rFonts w:ascii="Symbol" w:hAnsi="Symbol"/>
      </w:rPr>
    </w:lvl>
    <w:lvl w:ilvl="3" w:tplc="06BCCF06">
      <w:start w:val="1"/>
      <w:numFmt w:val="bullet"/>
      <w:lvlText w:val=""/>
      <w:lvlJc w:val="left"/>
      <w:pPr>
        <w:ind w:left="720" w:hanging="360"/>
      </w:pPr>
      <w:rPr>
        <w:rFonts w:ascii="Symbol" w:hAnsi="Symbol"/>
      </w:rPr>
    </w:lvl>
    <w:lvl w:ilvl="4" w:tplc="A67A3B7E">
      <w:start w:val="1"/>
      <w:numFmt w:val="bullet"/>
      <w:lvlText w:val=""/>
      <w:lvlJc w:val="left"/>
      <w:pPr>
        <w:ind w:left="720" w:hanging="360"/>
      </w:pPr>
      <w:rPr>
        <w:rFonts w:ascii="Symbol" w:hAnsi="Symbol"/>
      </w:rPr>
    </w:lvl>
    <w:lvl w:ilvl="5" w:tplc="C2C0BC14">
      <w:start w:val="1"/>
      <w:numFmt w:val="bullet"/>
      <w:lvlText w:val=""/>
      <w:lvlJc w:val="left"/>
      <w:pPr>
        <w:ind w:left="720" w:hanging="360"/>
      </w:pPr>
      <w:rPr>
        <w:rFonts w:ascii="Symbol" w:hAnsi="Symbol"/>
      </w:rPr>
    </w:lvl>
    <w:lvl w:ilvl="6" w:tplc="E1A2A18A">
      <w:start w:val="1"/>
      <w:numFmt w:val="bullet"/>
      <w:lvlText w:val=""/>
      <w:lvlJc w:val="left"/>
      <w:pPr>
        <w:ind w:left="720" w:hanging="360"/>
      </w:pPr>
      <w:rPr>
        <w:rFonts w:ascii="Symbol" w:hAnsi="Symbol"/>
      </w:rPr>
    </w:lvl>
    <w:lvl w:ilvl="7" w:tplc="D98A30EC">
      <w:start w:val="1"/>
      <w:numFmt w:val="bullet"/>
      <w:lvlText w:val=""/>
      <w:lvlJc w:val="left"/>
      <w:pPr>
        <w:ind w:left="720" w:hanging="360"/>
      </w:pPr>
      <w:rPr>
        <w:rFonts w:ascii="Symbol" w:hAnsi="Symbol"/>
      </w:rPr>
    </w:lvl>
    <w:lvl w:ilvl="8" w:tplc="42A07CE6">
      <w:start w:val="1"/>
      <w:numFmt w:val="bullet"/>
      <w:lvlText w:val=""/>
      <w:lvlJc w:val="left"/>
      <w:pPr>
        <w:ind w:left="720" w:hanging="360"/>
      </w:pPr>
      <w:rPr>
        <w:rFonts w:ascii="Symbol" w:hAnsi="Symbol"/>
      </w:rPr>
    </w:lvl>
  </w:abstractNum>
  <w:abstractNum w:abstractNumId="29" w15:restartNumberingAfterBreak="0">
    <w:nsid w:val="5B5520DD"/>
    <w:multiLevelType w:val="multilevel"/>
    <w:tmpl w:val="A4FA9912"/>
    <w:lvl w:ilvl="0">
      <w:start w:val="1"/>
      <w:numFmt w:val="decimal"/>
      <w:lvlText w:val="(%1)"/>
      <w:lvlJc w:val="left"/>
      <w:pPr>
        <w:ind w:left="840" w:hanging="360"/>
      </w:pPr>
      <w:rPr>
        <w:b/>
      </w:rPr>
    </w:lvl>
    <w:lvl w:ilvl="1">
      <w:start w:val="1"/>
      <w:numFmt w:val="decimal"/>
      <w:lvlText w:val="%2."/>
      <w:lvlJc w:val="left"/>
      <w:pPr>
        <w:ind w:left="1680" w:hanging="480"/>
      </w:pPr>
    </w:lvl>
    <w:lvl w:ilvl="2">
      <w:start w:val="1"/>
      <w:numFmt w:val="decimal"/>
      <w:lvlText w:val="(%3)"/>
      <w:lvlJc w:val="left"/>
      <w:pPr>
        <w:ind w:left="2280" w:hanging="180"/>
      </w:pPr>
      <w:rPr>
        <w:b/>
      </w:r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30" w15:restartNumberingAfterBreak="0">
    <w:nsid w:val="5B64566A"/>
    <w:multiLevelType w:val="multilevel"/>
    <w:tmpl w:val="78E42AA8"/>
    <w:lvl w:ilvl="0">
      <w:start w:val="1"/>
      <w:numFmt w:val="decimal"/>
      <w:lvlText w:val="(%1)"/>
      <w:lvlJc w:val="left"/>
      <w:pPr>
        <w:ind w:left="840" w:hanging="360"/>
      </w:pPr>
      <w:rPr>
        <w:b/>
      </w:rPr>
    </w:lvl>
    <w:lvl w:ilvl="1">
      <w:start w:val="1"/>
      <w:numFmt w:val="lowerLetter"/>
      <w:lvlText w:val="%2."/>
      <w:lvlJc w:val="left"/>
      <w:pPr>
        <w:ind w:left="1560" w:hanging="360"/>
      </w:pPr>
    </w:lvl>
    <w:lvl w:ilvl="2">
      <w:start w:val="1"/>
      <w:numFmt w:val="decimal"/>
      <w:lvlText w:val="(%3)"/>
      <w:lvlJc w:val="left"/>
      <w:pPr>
        <w:ind w:left="2280" w:hanging="180"/>
      </w:pPr>
      <w:rPr>
        <w:b/>
      </w:r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31" w15:restartNumberingAfterBreak="0">
    <w:nsid w:val="620A52CD"/>
    <w:multiLevelType w:val="hybridMultilevel"/>
    <w:tmpl w:val="96DE322A"/>
    <w:lvl w:ilvl="0" w:tplc="CDC0B7F2">
      <w:start w:val="1"/>
      <w:numFmt w:val="bullet"/>
      <w:lvlText w:val=""/>
      <w:lvlJc w:val="left"/>
      <w:pPr>
        <w:ind w:left="720" w:hanging="360"/>
      </w:pPr>
      <w:rPr>
        <w:rFonts w:ascii="Symbol" w:hAnsi="Symbol"/>
      </w:rPr>
    </w:lvl>
    <w:lvl w:ilvl="1" w:tplc="3040681E">
      <w:start w:val="1"/>
      <w:numFmt w:val="bullet"/>
      <w:lvlText w:val=""/>
      <w:lvlJc w:val="left"/>
      <w:pPr>
        <w:ind w:left="720" w:hanging="360"/>
      </w:pPr>
      <w:rPr>
        <w:rFonts w:ascii="Symbol" w:hAnsi="Symbol"/>
      </w:rPr>
    </w:lvl>
    <w:lvl w:ilvl="2" w:tplc="E8BAA7C8">
      <w:start w:val="1"/>
      <w:numFmt w:val="bullet"/>
      <w:lvlText w:val=""/>
      <w:lvlJc w:val="left"/>
      <w:pPr>
        <w:ind w:left="720" w:hanging="360"/>
      </w:pPr>
      <w:rPr>
        <w:rFonts w:ascii="Symbol" w:hAnsi="Symbol"/>
      </w:rPr>
    </w:lvl>
    <w:lvl w:ilvl="3" w:tplc="3588F5D6">
      <w:start w:val="1"/>
      <w:numFmt w:val="bullet"/>
      <w:lvlText w:val=""/>
      <w:lvlJc w:val="left"/>
      <w:pPr>
        <w:ind w:left="720" w:hanging="360"/>
      </w:pPr>
      <w:rPr>
        <w:rFonts w:ascii="Symbol" w:hAnsi="Symbol"/>
      </w:rPr>
    </w:lvl>
    <w:lvl w:ilvl="4" w:tplc="A3D49634">
      <w:start w:val="1"/>
      <w:numFmt w:val="bullet"/>
      <w:lvlText w:val=""/>
      <w:lvlJc w:val="left"/>
      <w:pPr>
        <w:ind w:left="720" w:hanging="360"/>
      </w:pPr>
      <w:rPr>
        <w:rFonts w:ascii="Symbol" w:hAnsi="Symbol"/>
      </w:rPr>
    </w:lvl>
    <w:lvl w:ilvl="5" w:tplc="B2669AB8">
      <w:start w:val="1"/>
      <w:numFmt w:val="bullet"/>
      <w:lvlText w:val=""/>
      <w:lvlJc w:val="left"/>
      <w:pPr>
        <w:ind w:left="720" w:hanging="360"/>
      </w:pPr>
      <w:rPr>
        <w:rFonts w:ascii="Symbol" w:hAnsi="Symbol"/>
      </w:rPr>
    </w:lvl>
    <w:lvl w:ilvl="6" w:tplc="251E585C">
      <w:start w:val="1"/>
      <w:numFmt w:val="bullet"/>
      <w:lvlText w:val=""/>
      <w:lvlJc w:val="left"/>
      <w:pPr>
        <w:ind w:left="720" w:hanging="360"/>
      </w:pPr>
      <w:rPr>
        <w:rFonts w:ascii="Symbol" w:hAnsi="Symbol"/>
      </w:rPr>
    </w:lvl>
    <w:lvl w:ilvl="7" w:tplc="5D725236">
      <w:start w:val="1"/>
      <w:numFmt w:val="bullet"/>
      <w:lvlText w:val=""/>
      <w:lvlJc w:val="left"/>
      <w:pPr>
        <w:ind w:left="720" w:hanging="360"/>
      </w:pPr>
      <w:rPr>
        <w:rFonts w:ascii="Symbol" w:hAnsi="Symbol"/>
      </w:rPr>
    </w:lvl>
    <w:lvl w:ilvl="8" w:tplc="5268EAD8">
      <w:start w:val="1"/>
      <w:numFmt w:val="bullet"/>
      <w:lvlText w:val=""/>
      <w:lvlJc w:val="left"/>
      <w:pPr>
        <w:ind w:left="720" w:hanging="360"/>
      </w:pPr>
      <w:rPr>
        <w:rFonts w:ascii="Symbol" w:hAnsi="Symbol"/>
      </w:rPr>
    </w:lvl>
  </w:abstractNum>
  <w:abstractNum w:abstractNumId="32" w15:restartNumberingAfterBreak="0">
    <w:nsid w:val="631B49EB"/>
    <w:multiLevelType w:val="hybridMultilevel"/>
    <w:tmpl w:val="1E70FFBC"/>
    <w:lvl w:ilvl="0" w:tplc="C0D68000">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3" w15:restartNumberingAfterBreak="0">
    <w:nsid w:val="65E71008"/>
    <w:multiLevelType w:val="multilevel"/>
    <w:tmpl w:val="483EE8CE"/>
    <w:lvl w:ilvl="0">
      <w:start w:val="1"/>
      <w:numFmt w:val="decimal"/>
      <w:lvlText w:val="%1."/>
      <w:lvlJc w:val="left"/>
      <w:pPr>
        <w:ind w:left="1920" w:hanging="480"/>
      </w:pPr>
      <w:rPr>
        <w:b w:val="0"/>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34" w15:restartNumberingAfterBreak="0">
    <w:nsid w:val="66BC7A6D"/>
    <w:multiLevelType w:val="multilevel"/>
    <w:tmpl w:val="78E42AA8"/>
    <w:lvl w:ilvl="0">
      <w:start w:val="1"/>
      <w:numFmt w:val="decimal"/>
      <w:lvlText w:val="(%1)"/>
      <w:lvlJc w:val="left"/>
      <w:pPr>
        <w:ind w:left="840" w:hanging="360"/>
      </w:pPr>
      <w:rPr>
        <w:b/>
      </w:rPr>
    </w:lvl>
    <w:lvl w:ilvl="1">
      <w:start w:val="1"/>
      <w:numFmt w:val="lowerLetter"/>
      <w:lvlText w:val="%2."/>
      <w:lvlJc w:val="left"/>
      <w:pPr>
        <w:ind w:left="1560" w:hanging="360"/>
      </w:pPr>
    </w:lvl>
    <w:lvl w:ilvl="2">
      <w:start w:val="1"/>
      <w:numFmt w:val="decimal"/>
      <w:lvlText w:val="(%3)"/>
      <w:lvlJc w:val="left"/>
      <w:pPr>
        <w:ind w:left="2280" w:hanging="180"/>
      </w:pPr>
      <w:rPr>
        <w:b/>
      </w:r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35" w15:restartNumberingAfterBreak="0">
    <w:nsid w:val="6BAE48A1"/>
    <w:multiLevelType w:val="hybridMultilevel"/>
    <w:tmpl w:val="3656FEF4"/>
    <w:lvl w:ilvl="0" w:tplc="61544BBE">
      <w:start w:val="1"/>
      <w:numFmt w:val="bullet"/>
      <w:lvlText w:val=""/>
      <w:lvlJc w:val="left"/>
      <w:pPr>
        <w:ind w:left="720" w:hanging="360"/>
      </w:pPr>
      <w:rPr>
        <w:rFonts w:ascii="Symbol" w:hAnsi="Symbol"/>
      </w:rPr>
    </w:lvl>
    <w:lvl w:ilvl="1" w:tplc="165ABB0A">
      <w:start w:val="1"/>
      <w:numFmt w:val="bullet"/>
      <w:lvlText w:val=""/>
      <w:lvlJc w:val="left"/>
      <w:pPr>
        <w:ind w:left="720" w:hanging="360"/>
      </w:pPr>
      <w:rPr>
        <w:rFonts w:ascii="Symbol" w:hAnsi="Symbol"/>
      </w:rPr>
    </w:lvl>
    <w:lvl w:ilvl="2" w:tplc="F9B09E78">
      <w:start w:val="1"/>
      <w:numFmt w:val="bullet"/>
      <w:lvlText w:val=""/>
      <w:lvlJc w:val="left"/>
      <w:pPr>
        <w:ind w:left="720" w:hanging="360"/>
      </w:pPr>
      <w:rPr>
        <w:rFonts w:ascii="Symbol" w:hAnsi="Symbol"/>
      </w:rPr>
    </w:lvl>
    <w:lvl w:ilvl="3" w:tplc="06CC24B8">
      <w:start w:val="1"/>
      <w:numFmt w:val="bullet"/>
      <w:lvlText w:val=""/>
      <w:lvlJc w:val="left"/>
      <w:pPr>
        <w:ind w:left="720" w:hanging="360"/>
      </w:pPr>
      <w:rPr>
        <w:rFonts w:ascii="Symbol" w:hAnsi="Symbol"/>
      </w:rPr>
    </w:lvl>
    <w:lvl w:ilvl="4" w:tplc="FE7A54E8">
      <w:start w:val="1"/>
      <w:numFmt w:val="bullet"/>
      <w:lvlText w:val=""/>
      <w:lvlJc w:val="left"/>
      <w:pPr>
        <w:ind w:left="720" w:hanging="360"/>
      </w:pPr>
      <w:rPr>
        <w:rFonts w:ascii="Symbol" w:hAnsi="Symbol"/>
      </w:rPr>
    </w:lvl>
    <w:lvl w:ilvl="5" w:tplc="9C5AAC08">
      <w:start w:val="1"/>
      <w:numFmt w:val="bullet"/>
      <w:lvlText w:val=""/>
      <w:lvlJc w:val="left"/>
      <w:pPr>
        <w:ind w:left="720" w:hanging="360"/>
      </w:pPr>
      <w:rPr>
        <w:rFonts w:ascii="Symbol" w:hAnsi="Symbol"/>
      </w:rPr>
    </w:lvl>
    <w:lvl w:ilvl="6" w:tplc="54CEE832">
      <w:start w:val="1"/>
      <w:numFmt w:val="bullet"/>
      <w:lvlText w:val=""/>
      <w:lvlJc w:val="left"/>
      <w:pPr>
        <w:ind w:left="720" w:hanging="360"/>
      </w:pPr>
      <w:rPr>
        <w:rFonts w:ascii="Symbol" w:hAnsi="Symbol"/>
      </w:rPr>
    </w:lvl>
    <w:lvl w:ilvl="7" w:tplc="4FA6E74A">
      <w:start w:val="1"/>
      <w:numFmt w:val="bullet"/>
      <w:lvlText w:val=""/>
      <w:lvlJc w:val="left"/>
      <w:pPr>
        <w:ind w:left="720" w:hanging="360"/>
      </w:pPr>
      <w:rPr>
        <w:rFonts w:ascii="Symbol" w:hAnsi="Symbol"/>
      </w:rPr>
    </w:lvl>
    <w:lvl w:ilvl="8" w:tplc="A2D65D74">
      <w:start w:val="1"/>
      <w:numFmt w:val="bullet"/>
      <w:lvlText w:val=""/>
      <w:lvlJc w:val="left"/>
      <w:pPr>
        <w:ind w:left="720" w:hanging="360"/>
      </w:pPr>
      <w:rPr>
        <w:rFonts w:ascii="Symbol" w:hAnsi="Symbol"/>
      </w:rPr>
    </w:lvl>
  </w:abstractNum>
  <w:abstractNum w:abstractNumId="36" w15:restartNumberingAfterBreak="0">
    <w:nsid w:val="6C7C224C"/>
    <w:multiLevelType w:val="multilevel"/>
    <w:tmpl w:val="78E42AA8"/>
    <w:lvl w:ilvl="0">
      <w:start w:val="1"/>
      <w:numFmt w:val="decimal"/>
      <w:lvlText w:val="(%1)"/>
      <w:lvlJc w:val="left"/>
      <w:pPr>
        <w:ind w:left="840" w:hanging="360"/>
      </w:pPr>
      <w:rPr>
        <w:b/>
      </w:rPr>
    </w:lvl>
    <w:lvl w:ilvl="1">
      <w:start w:val="1"/>
      <w:numFmt w:val="lowerLetter"/>
      <w:lvlText w:val="%2."/>
      <w:lvlJc w:val="left"/>
      <w:pPr>
        <w:ind w:left="1560" w:hanging="360"/>
      </w:pPr>
    </w:lvl>
    <w:lvl w:ilvl="2">
      <w:start w:val="1"/>
      <w:numFmt w:val="decimal"/>
      <w:lvlText w:val="(%3)"/>
      <w:lvlJc w:val="left"/>
      <w:pPr>
        <w:ind w:left="2280" w:hanging="180"/>
      </w:pPr>
      <w:rPr>
        <w:b/>
      </w:r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num w:numId="1" w16cid:durableId="1960262220">
    <w:abstractNumId w:val="6"/>
  </w:num>
  <w:num w:numId="2" w16cid:durableId="836384016">
    <w:abstractNumId w:val="7"/>
  </w:num>
  <w:num w:numId="3" w16cid:durableId="4332345">
    <w:abstractNumId w:val="9"/>
  </w:num>
  <w:num w:numId="4" w16cid:durableId="587496528">
    <w:abstractNumId w:val="4"/>
  </w:num>
  <w:num w:numId="5" w16cid:durableId="800153103">
    <w:abstractNumId w:val="21"/>
  </w:num>
  <w:num w:numId="6" w16cid:durableId="106897511">
    <w:abstractNumId w:val="18"/>
  </w:num>
  <w:num w:numId="7" w16cid:durableId="271938959">
    <w:abstractNumId w:val="33"/>
  </w:num>
  <w:num w:numId="8" w16cid:durableId="2058426791">
    <w:abstractNumId w:val="14"/>
  </w:num>
  <w:num w:numId="9" w16cid:durableId="1062559189">
    <w:abstractNumId w:val="27"/>
  </w:num>
  <w:num w:numId="10" w16cid:durableId="1021663657">
    <w:abstractNumId w:val="0"/>
  </w:num>
  <w:num w:numId="11" w16cid:durableId="1510757904">
    <w:abstractNumId w:val="23"/>
  </w:num>
  <w:num w:numId="12" w16cid:durableId="701788941">
    <w:abstractNumId w:val="3"/>
  </w:num>
  <w:num w:numId="13" w16cid:durableId="2066947072">
    <w:abstractNumId w:val="10"/>
  </w:num>
  <w:num w:numId="14" w16cid:durableId="1744136340">
    <w:abstractNumId w:val="24"/>
  </w:num>
  <w:num w:numId="15" w16cid:durableId="1550341243">
    <w:abstractNumId w:val="11"/>
  </w:num>
  <w:num w:numId="16" w16cid:durableId="1919825371">
    <w:abstractNumId w:val="5"/>
  </w:num>
  <w:num w:numId="17" w16cid:durableId="1775860377">
    <w:abstractNumId w:val="32"/>
  </w:num>
  <w:num w:numId="18" w16cid:durableId="1937245940">
    <w:abstractNumId w:val="19"/>
  </w:num>
  <w:num w:numId="19" w16cid:durableId="2039818027">
    <w:abstractNumId w:val="34"/>
  </w:num>
  <w:num w:numId="20" w16cid:durableId="486243692">
    <w:abstractNumId w:val="12"/>
  </w:num>
  <w:num w:numId="21" w16cid:durableId="752973147">
    <w:abstractNumId w:val="2"/>
  </w:num>
  <w:num w:numId="22" w16cid:durableId="727265719">
    <w:abstractNumId w:val="26"/>
  </w:num>
  <w:num w:numId="23" w16cid:durableId="805048037">
    <w:abstractNumId w:val="36"/>
  </w:num>
  <w:num w:numId="24" w16cid:durableId="769741174">
    <w:abstractNumId w:val="20"/>
  </w:num>
  <w:num w:numId="25" w16cid:durableId="601839315">
    <w:abstractNumId w:val="15"/>
  </w:num>
  <w:num w:numId="26" w16cid:durableId="443617499">
    <w:abstractNumId w:val="13"/>
  </w:num>
  <w:num w:numId="27" w16cid:durableId="2146584478">
    <w:abstractNumId w:val="1"/>
  </w:num>
  <w:num w:numId="28" w16cid:durableId="138378616">
    <w:abstractNumId w:val="25"/>
  </w:num>
  <w:num w:numId="29" w16cid:durableId="407653550">
    <w:abstractNumId w:val="30"/>
  </w:num>
  <w:num w:numId="30" w16cid:durableId="649671299">
    <w:abstractNumId w:val="29"/>
  </w:num>
  <w:num w:numId="31" w16cid:durableId="2044406782">
    <w:abstractNumId w:val="16"/>
  </w:num>
  <w:num w:numId="32" w16cid:durableId="649483265">
    <w:abstractNumId w:val="8"/>
  </w:num>
  <w:num w:numId="33" w16cid:durableId="777994422">
    <w:abstractNumId w:val="17"/>
  </w:num>
  <w:num w:numId="34" w16cid:durableId="1008759">
    <w:abstractNumId w:val="22"/>
  </w:num>
  <w:num w:numId="35" w16cid:durableId="177275872">
    <w:abstractNumId w:val="31"/>
  </w:num>
  <w:num w:numId="36" w16cid:durableId="1433168166">
    <w:abstractNumId w:val="35"/>
  </w:num>
  <w:num w:numId="37" w16cid:durableId="7602955">
    <w:abstractNumId w:val="28"/>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戴吟真">
    <w15:presenceInfo w15:providerId="AD" w15:userId="S::jodietai.mg11@m365.nycu.edu.tw::7bade02d-7069-4973-b53c-e28e941810f7"/>
  </w15:person>
  <w15:person w15:author="KC">
    <w15:presenceInfo w15:providerId="AD" w15:userId="S::c311706017.mg11@m365.nycu.edu.tw::8e5079ae-32b5-4c09-87a7-eae1d725e5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efaultTabStop w:val="48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9C8"/>
    <w:rsid w:val="000008E0"/>
    <w:rsid w:val="00000C6D"/>
    <w:rsid w:val="00001008"/>
    <w:rsid w:val="0000223A"/>
    <w:rsid w:val="000022DA"/>
    <w:rsid w:val="000077F5"/>
    <w:rsid w:val="00007BFB"/>
    <w:rsid w:val="00010BAD"/>
    <w:rsid w:val="00015FB2"/>
    <w:rsid w:val="000168E0"/>
    <w:rsid w:val="00017675"/>
    <w:rsid w:val="0002026F"/>
    <w:rsid w:val="00022648"/>
    <w:rsid w:val="00023BED"/>
    <w:rsid w:val="00023E7A"/>
    <w:rsid w:val="00025CFD"/>
    <w:rsid w:val="0003070A"/>
    <w:rsid w:val="0003145A"/>
    <w:rsid w:val="00032C5B"/>
    <w:rsid w:val="0003464E"/>
    <w:rsid w:val="00036432"/>
    <w:rsid w:val="00043EEC"/>
    <w:rsid w:val="00043F3C"/>
    <w:rsid w:val="00046E9D"/>
    <w:rsid w:val="00051B05"/>
    <w:rsid w:val="00055D3C"/>
    <w:rsid w:val="00056703"/>
    <w:rsid w:val="00056D7B"/>
    <w:rsid w:val="00057791"/>
    <w:rsid w:val="000607A3"/>
    <w:rsid w:val="000617EA"/>
    <w:rsid w:val="00064742"/>
    <w:rsid w:val="0006776C"/>
    <w:rsid w:val="00067922"/>
    <w:rsid w:val="00075D88"/>
    <w:rsid w:val="000773D4"/>
    <w:rsid w:val="00080B31"/>
    <w:rsid w:val="00083D36"/>
    <w:rsid w:val="00085C15"/>
    <w:rsid w:val="0008626C"/>
    <w:rsid w:val="000875F6"/>
    <w:rsid w:val="00090ACD"/>
    <w:rsid w:val="00090B31"/>
    <w:rsid w:val="000926C4"/>
    <w:rsid w:val="00093A50"/>
    <w:rsid w:val="00095EFA"/>
    <w:rsid w:val="00096FF7"/>
    <w:rsid w:val="000A20AA"/>
    <w:rsid w:val="000A4103"/>
    <w:rsid w:val="000A43D0"/>
    <w:rsid w:val="000A6760"/>
    <w:rsid w:val="000A69F3"/>
    <w:rsid w:val="000B139F"/>
    <w:rsid w:val="000B6804"/>
    <w:rsid w:val="000B7D76"/>
    <w:rsid w:val="000C0BCA"/>
    <w:rsid w:val="000D11E6"/>
    <w:rsid w:val="000D1B17"/>
    <w:rsid w:val="000D21CF"/>
    <w:rsid w:val="000D43D6"/>
    <w:rsid w:val="000D4A8A"/>
    <w:rsid w:val="000D647B"/>
    <w:rsid w:val="000D77C5"/>
    <w:rsid w:val="000D7846"/>
    <w:rsid w:val="000D7E07"/>
    <w:rsid w:val="000E0E98"/>
    <w:rsid w:val="000E33A7"/>
    <w:rsid w:val="000E3A74"/>
    <w:rsid w:val="000E50E5"/>
    <w:rsid w:val="000E6256"/>
    <w:rsid w:val="000F046F"/>
    <w:rsid w:val="000F2024"/>
    <w:rsid w:val="000F2259"/>
    <w:rsid w:val="000F3427"/>
    <w:rsid w:val="000F75F0"/>
    <w:rsid w:val="001001BA"/>
    <w:rsid w:val="001009F4"/>
    <w:rsid w:val="00101DED"/>
    <w:rsid w:val="0010353E"/>
    <w:rsid w:val="0010474B"/>
    <w:rsid w:val="00105E3E"/>
    <w:rsid w:val="00110542"/>
    <w:rsid w:val="00110D18"/>
    <w:rsid w:val="00114F61"/>
    <w:rsid w:val="001163A2"/>
    <w:rsid w:val="001164CB"/>
    <w:rsid w:val="00116A2B"/>
    <w:rsid w:val="001176D5"/>
    <w:rsid w:val="001225B6"/>
    <w:rsid w:val="00124931"/>
    <w:rsid w:val="00125472"/>
    <w:rsid w:val="00125B35"/>
    <w:rsid w:val="0012602B"/>
    <w:rsid w:val="00127BA8"/>
    <w:rsid w:val="00130CF7"/>
    <w:rsid w:val="00131FA7"/>
    <w:rsid w:val="00133D3C"/>
    <w:rsid w:val="00135E82"/>
    <w:rsid w:val="00136D45"/>
    <w:rsid w:val="00136E53"/>
    <w:rsid w:val="00141901"/>
    <w:rsid w:val="00150737"/>
    <w:rsid w:val="001513BA"/>
    <w:rsid w:val="00151DFA"/>
    <w:rsid w:val="0015561F"/>
    <w:rsid w:val="0015771A"/>
    <w:rsid w:val="00166FC2"/>
    <w:rsid w:val="0016750D"/>
    <w:rsid w:val="001677D4"/>
    <w:rsid w:val="0017088B"/>
    <w:rsid w:val="00170D21"/>
    <w:rsid w:val="001723D2"/>
    <w:rsid w:val="00175F81"/>
    <w:rsid w:val="00177A7E"/>
    <w:rsid w:val="00180134"/>
    <w:rsid w:val="00180189"/>
    <w:rsid w:val="00181544"/>
    <w:rsid w:val="0018198C"/>
    <w:rsid w:val="00182B70"/>
    <w:rsid w:val="001908E2"/>
    <w:rsid w:val="0019131B"/>
    <w:rsid w:val="0019200C"/>
    <w:rsid w:val="0019786D"/>
    <w:rsid w:val="00197B26"/>
    <w:rsid w:val="001A26B3"/>
    <w:rsid w:val="001A7749"/>
    <w:rsid w:val="001B0CAC"/>
    <w:rsid w:val="001B2B8B"/>
    <w:rsid w:val="001B4D39"/>
    <w:rsid w:val="001B5D92"/>
    <w:rsid w:val="001B7A64"/>
    <w:rsid w:val="001B7B4F"/>
    <w:rsid w:val="001C11F1"/>
    <w:rsid w:val="001C1C77"/>
    <w:rsid w:val="001D06B1"/>
    <w:rsid w:val="001D381F"/>
    <w:rsid w:val="001D4192"/>
    <w:rsid w:val="001D4FC0"/>
    <w:rsid w:val="001D5413"/>
    <w:rsid w:val="001D54AA"/>
    <w:rsid w:val="001D61C2"/>
    <w:rsid w:val="001D6915"/>
    <w:rsid w:val="001D7482"/>
    <w:rsid w:val="001D7CDE"/>
    <w:rsid w:val="001E0B66"/>
    <w:rsid w:val="001E1183"/>
    <w:rsid w:val="001E2C1D"/>
    <w:rsid w:val="001E375A"/>
    <w:rsid w:val="001E3CB9"/>
    <w:rsid w:val="001E3E05"/>
    <w:rsid w:val="001E758F"/>
    <w:rsid w:val="001F0085"/>
    <w:rsid w:val="001F0EE5"/>
    <w:rsid w:val="001F4F79"/>
    <w:rsid w:val="001F592D"/>
    <w:rsid w:val="001F695B"/>
    <w:rsid w:val="00200169"/>
    <w:rsid w:val="00202650"/>
    <w:rsid w:val="0020434C"/>
    <w:rsid w:val="00206DB1"/>
    <w:rsid w:val="00210F5D"/>
    <w:rsid w:val="00215360"/>
    <w:rsid w:val="00215FA5"/>
    <w:rsid w:val="00220004"/>
    <w:rsid w:val="00223AED"/>
    <w:rsid w:val="00226499"/>
    <w:rsid w:val="00232FA4"/>
    <w:rsid w:val="00233F60"/>
    <w:rsid w:val="002356E6"/>
    <w:rsid w:val="00235C8F"/>
    <w:rsid w:val="00240615"/>
    <w:rsid w:val="00243C3C"/>
    <w:rsid w:val="00250B42"/>
    <w:rsid w:val="00251548"/>
    <w:rsid w:val="0025307E"/>
    <w:rsid w:val="002537B4"/>
    <w:rsid w:val="00253CEB"/>
    <w:rsid w:val="00257BD4"/>
    <w:rsid w:val="00266823"/>
    <w:rsid w:val="00267215"/>
    <w:rsid w:val="002703E1"/>
    <w:rsid w:val="00271AD1"/>
    <w:rsid w:val="00273095"/>
    <w:rsid w:val="00274554"/>
    <w:rsid w:val="00275C93"/>
    <w:rsid w:val="00280D52"/>
    <w:rsid w:val="002816B1"/>
    <w:rsid w:val="00281D43"/>
    <w:rsid w:val="00283F69"/>
    <w:rsid w:val="002841C7"/>
    <w:rsid w:val="00286EF1"/>
    <w:rsid w:val="002873A5"/>
    <w:rsid w:val="0029270A"/>
    <w:rsid w:val="00294054"/>
    <w:rsid w:val="002954A0"/>
    <w:rsid w:val="002A1828"/>
    <w:rsid w:val="002A25E9"/>
    <w:rsid w:val="002A3BF6"/>
    <w:rsid w:val="002B0A6F"/>
    <w:rsid w:val="002B29D0"/>
    <w:rsid w:val="002B3751"/>
    <w:rsid w:val="002B3888"/>
    <w:rsid w:val="002B4071"/>
    <w:rsid w:val="002C3FEA"/>
    <w:rsid w:val="002C6A3F"/>
    <w:rsid w:val="002D08AA"/>
    <w:rsid w:val="002D0DAE"/>
    <w:rsid w:val="002D1FC3"/>
    <w:rsid w:val="002D2901"/>
    <w:rsid w:val="002D351F"/>
    <w:rsid w:val="002D70C4"/>
    <w:rsid w:val="002E102D"/>
    <w:rsid w:val="002E346E"/>
    <w:rsid w:val="002E3E06"/>
    <w:rsid w:val="002E5865"/>
    <w:rsid w:val="002F06F4"/>
    <w:rsid w:val="002F08D0"/>
    <w:rsid w:val="002F1212"/>
    <w:rsid w:val="002F2220"/>
    <w:rsid w:val="002F27ED"/>
    <w:rsid w:val="002F3BBF"/>
    <w:rsid w:val="002F4A0C"/>
    <w:rsid w:val="002F63BC"/>
    <w:rsid w:val="002F6D74"/>
    <w:rsid w:val="00300EE8"/>
    <w:rsid w:val="00300F28"/>
    <w:rsid w:val="003031E1"/>
    <w:rsid w:val="00306DB8"/>
    <w:rsid w:val="0031023C"/>
    <w:rsid w:val="003106BF"/>
    <w:rsid w:val="00311297"/>
    <w:rsid w:val="0031208B"/>
    <w:rsid w:val="003134FA"/>
    <w:rsid w:val="003156AD"/>
    <w:rsid w:val="003168A3"/>
    <w:rsid w:val="00317E63"/>
    <w:rsid w:val="003201AB"/>
    <w:rsid w:val="003239B4"/>
    <w:rsid w:val="003257A0"/>
    <w:rsid w:val="00330C4F"/>
    <w:rsid w:val="00332806"/>
    <w:rsid w:val="003335DE"/>
    <w:rsid w:val="003349F9"/>
    <w:rsid w:val="003417E2"/>
    <w:rsid w:val="0034406D"/>
    <w:rsid w:val="00344940"/>
    <w:rsid w:val="00346385"/>
    <w:rsid w:val="003474AB"/>
    <w:rsid w:val="00350037"/>
    <w:rsid w:val="003544AE"/>
    <w:rsid w:val="003549D5"/>
    <w:rsid w:val="00354A23"/>
    <w:rsid w:val="00355EC2"/>
    <w:rsid w:val="00357858"/>
    <w:rsid w:val="00360320"/>
    <w:rsid w:val="00361645"/>
    <w:rsid w:val="00361800"/>
    <w:rsid w:val="00363585"/>
    <w:rsid w:val="00363C2B"/>
    <w:rsid w:val="003640E0"/>
    <w:rsid w:val="0036423F"/>
    <w:rsid w:val="00364756"/>
    <w:rsid w:val="0036537B"/>
    <w:rsid w:val="0036690D"/>
    <w:rsid w:val="003728A2"/>
    <w:rsid w:val="00372B15"/>
    <w:rsid w:val="00374457"/>
    <w:rsid w:val="00374B82"/>
    <w:rsid w:val="003763A7"/>
    <w:rsid w:val="00377428"/>
    <w:rsid w:val="003778F5"/>
    <w:rsid w:val="00380333"/>
    <w:rsid w:val="0038077E"/>
    <w:rsid w:val="00382D99"/>
    <w:rsid w:val="00383111"/>
    <w:rsid w:val="00383E75"/>
    <w:rsid w:val="003904BD"/>
    <w:rsid w:val="00390C74"/>
    <w:rsid w:val="0039147A"/>
    <w:rsid w:val="00391D6D"/>
    <w:rsid w:val="003A0EBA"/>
    <w:rsid w:val="003A25D3"/>
    <w:rsid w:val="003A5B69"/>
    <w:rsid w:val="003A67E1"/>
    <w:rsid w:val="003B178D"/>
    <w:rsid w:val="003B18CF"/>
    <w:rsid w:val="003B3F9B"/>
    <w:rsid w:val="003B595A"/>
    <w:rsid w:val="003C3066"/>
    <w:rsid w:val="003C512D"/>
    <w:rsid w:val="003D23F0"/>
    <w:rsid w:val="003D3031"/>
    <w:rsid w:val="003D57B3"/>
    <w:rsid w:val="003D5802"/>
    <w:rsid w:val="003D5992"/>
    <w:rsid w:val="003D636A"/>
    <w:rsid w:val="003D6ED3"/>
    <w:rsid w:val="003E12F5"/>
    <w:rsid w:val="003E4C30"/>
    <w:rsid w:val="003E61EF"/>
    <w:rsid w:val="003E752F"/>
    <w:rsid w:val="003F023E"/>
    <w:rsid w:val="003F0E2C"/>
    <w:rsid w:val="003F1652"/>
    <w:rsid w:val="003F1B6C"/>
    <w:rsid w:val="003F7168"/>
    <w:rsid w:val="003F7A03"/>
    <w:rsid w:val="00403D25"/>
    <w:rsid w:val="00405D86"/>
    <w:rsid w:val="004069BE"/>
    <w:rsid w:val="0040777A"/>
    <w:rsid w:val="00411304"/>
    <w:rsid w:val="00412028"/>
    <w:rsid w:val="004149E5"/>
    <w:rsid w:val="00420A9F"/>
    <w:rsid w:val="00420DA5"/>
    <w:rsid w:val="00423462"/>
    <w:rsid w:val="00424BB4"/>
    <w:rsid w:val="004276CF"/>
    <w:rsid w:val="00427DA6"/>
    <w:rsid w:val="0043034C"/>
    <w:rsid w:val="00430FCD"/>
    <w:rsid w:val="004348F6"/>
    <w:rsid w:val="00440065"/>
    <w:rsid w:val="00440F7D"/>
    <w:rsid w:val="00441BC3"/>
    <w:rsid w:val="00443AC5"/>
    <w:rsid w:val="00443EF5"/>
    <w:rsid w:val="0044485C"/>
    <w:rsid w:val="00444F56"/>
    <w:rsid w:val="00450661"/>
    <w:rsid w:val="00452C57"/>
    <w:rsid w:val="0045404D"/>
    <w:rsid w:val="004553C1"/>
    <w:rsid w:val="004574EC"/>
    <w:rsid w:val="00460D11"/>
    <w:rsid w:val="00460D58"/>
    <w:rsid w:val="00461E43"/>
    <w:rsid w:val="004650E4"/>
    <w:rsid w:val="00467332"/>
    <w:rsid w:val="00470874"/>
    <w:rsid w:val="0047211B"/>
    <w:rsid w:val="0047236F"/>
    <w:rsid w:val="00472BF2"/>
    <w:rsid w:val="004736DF"/>
    <w:rsid w:val="004737E9"/>
    <w:rsid w:val="00473DDE"/>
    <w:rsid w:val="0048201A"/>
    <w:rsid w:val="00486D48"/>
    <w:rsid w:val="0049253D"/>
    <w:rsid w:val="00493A38"/>
    <w:rsid w:val="004A0021"/>
    <w:rsid w:val="004A1119"/>
    <w:rsid w:val="004A2D7F"/>
    <w:rsid w:val="004A2EA7"/>
    <w:rsid w:val="004A3ECE"/>
    <w:rsid w:val="004A523A"/>
    <w:rsid w:val="004A612B"/>
    <w:rsid w:val="004A7C47"/>
    <w:rsid w:val="004B09EB"/>
    <w:rsid w:val="004B334F"/>
    <w:rsid w:val="004B3B32"/>
    <w:rsid w:val="004B3CEF"/>
    <w:rsid w:val="004B5F7B"/>
    <w:rsid w:val="004B7B47"/>
    <w:rsid w:val="004C020E"/>
    <w:rsid w:val="004C0348"/>
    <w:rsid w:val="004C0C26"/>
    <w:rsid w:val="004C4E06"/>
    <w:rsid w:val="004C51B1"/>
    <w:rsid w:val="004C7364"/>
    <w:rsid w:val="004D2429"/>
    <w:rsid w:val="004D28C3"/>
    <w:rsid w:val="004D2FE6"/>
    <w:rsid w:val="004D3D13"/>
    <w:rsid w:val="004D4A55"/>
    <w:rsid w:val="004D50DC"/>
    <w:rsid w:val="004D5148"/>
    <w:rsid w:val="004D53E8"/>
    <w:rsid w:val="004D5B64"/>
    <w:rsid w:val="004D6657"/>
    <w:rsid w:val="004D75EB"/>
    <w:rsid w:val="004D7EF1"/>
    <w:rsid w:val="004F131F"/>
    <w:rsid w:val="004F40B3"/>
    <w:rsid w:val="004F43C2"/>
    <w:rsid w:val="004F45FD"/>
    <w:rsid w:val="004F5402"/>
    <w:rsid w:val="004F61BF"/>
    <w:rsid w:val="00504CEF"/>
    <w:rsid w:val="005077B1"/>
    <w:rsid w:val="005103DF"/>
    <w:rsid w:val="00512F43"/>
    <w:rsid w:val="00513CF6"/>
    <w:rsid w:val="00516092"/>
    <w:rsid w:val="005169D5"/>
    <w:rsid w:val="005172F9"/>
    <w:rsid w:val="005203D7"/>
    <w:rsid w:val="00520710"/>
    <w:rsid w:val="0052182E"/>
    <w:rsid w:val="00522658"/>
    <w:rsid w:val="00522F17"/>
    <w:rsid w:val="0052332D"/>
    <w:rsid w:val="005245F1"/>
    <w:rsid w:val="00524769"/>
    <w:rsid w:val="00526F53"/>
    <w:rsid w:val="00531158"/>
    <w:rsid w:val="00532E03"/>
    <w:rsid w:val="00533F3B"/>
    <w:rsid w:val="005345E4"/>
    <w:rsid w:val="00536ED1"/>
    <w:rsid w:val="00537448"/>
    <w:rsid w:val="00540E25"/>
    <w:rsid w:val="005424C6"/>
    <w:rsid w:val="005470E5"/>
    <w:rsid w:val="00550069"/>
    <w:rsid w:val="005504E4"/>
    <w:rsid w:val="00560650"/>
    <w:rsid w:val="00560A0B"/>
    <w:rsid w:val="00561165"/>
    <w:rsid w:val="005649EA"/>
    <w:rsid w:val="00567B6B"/>
    <w:rsid w:val="005706F5"/>
    <w:rsid w:val="00576310"/>
    <w:rsid w:val="00577A1F"/>
    <w:rsid w:val="00582184"/>
    <w:rsid w:val="005821E7"/>
    <w:rsid w:val="005839E0"/>
    <w:rsid w:val="00587447"/>
    <w:rsid w:val="00590AFF"/>
    <w:rsid w:val="005913FB"/>
    <w:rsid w:val="005A18EC"/>
    <w:rsid w:val="005A3819"/>
    <w:rsid w:val="005A3B38"/>
    <w:rsid w:val="005A3FC6"/>
    <w:rsid w:val="005A70C9"/>
    <w:rsid w:val="005A72E2"/>
    <w:rsid w:val="005A793B"/>
    <w:rsid w:val="005B198D"/>
    <w:rsid w:val="005B31AB"/>
    <w:rsid w:val="005B3D54"/>
    <w:rsid w:val="005B63AB"/>
    <w:rsid w:val="005B7035"/>
    <w:rsid w:val="005B7BD2"/>
    <w:rsid w:val="005C0918"/>
    <w:rsid w:val="005C21BF"/>
    <w:rsid w:val="005C4348"/>
    <w:rsid w:val="005C4440"/>
    <w:rsid w:val="005C4765"/>
    <w:rsid w:val="005C759C"/>
    <w:rsid w:val="005D043A"/>
    <w:rsid w:val="005D06D2"/>
    <w:rsid w:val="005D0771"/>
    <w:rsid w:val="005D21E5"/>
    <w:rsid w:val="005D2381"/>
    <w:rsid w:val="005D313C"/>
    <w:rsid w:val="005D3A11"/>
    <w:rsid w:val="005D536B"/>
    <w:rsid w:val="005D5FE6"/>
    <w:rsid w:val="005D61F6"/>
    <w:rsid w:val="005D654D"/>
    <w:rsid w:val="005D6944"/>
    <w:rsid w:val="005D6BD2"/>
    <w:rsid w:val="005E0EFE"/>
    <w:rsid w:val="005E23D4"/>
    <w:rsid w:val="005E4A82"/>
    <w:rsid w:val="005E6291"/>
    <w:rsid w:val="005F273E"/>
    <w:rsid w:val="005F300C"/>
    <w:rsid w:val="005F4B84"/>
    <w:rsid w:val="005F4C64"/>
    <w:rsid w:val="005F6565"/>
    <w:rsid w:val="00601C9D"/>
    <w:rsid w:val="00603A7A"/>
    <w:rsid w:val="0060422B"/>
    <w:rsid w:val="006048E9"/>
    <w:rsid w:val="006055DA"/>
    <w:rsid w:val="00605702"/>
    <w:rsid w:val="00605ACA"/>
    <w:rsid w:val="006062FB"/>
    <w:rsid w:val="00610B98"/>
    <w:rsid w:val="00612B79"/>
    <w:rsid w:val="0061347E"/>
    <w:rsid w:val="00616B65"/>
    <w:rsid w:val="00616CC7"/>
    <w:rsid w:val="00623A6C"/>
    <w:rsid w:val="006245E7"/>
    <w:rsid w:val="0062506A"/>
    <w:rsid w:val="00627BB3"/>
    <w:rsid w:val="0063408D"/>
    <w:rsid w:val="00634FDD"/>
    <w:rsid w:val="0063628C"/>
    <w:rsid w:val="00636C8B"/>
    <w:rsid w:val="0064514C"/>
    <w:rsid w:val="00645E0C"/>
    <w:rsid w:val="00646227"/>
    <w:rsid w:val="00651F13"/>
    <w:rsid w:val="006526D8"/>
    <w:rsid w:val="00653C47"/>
    <w:rsid w:val="006559C1"/>
    <w:rsid w:val="006609F2"/>
    <w:rsid w:val="00661C33"/>
    <w:rsid w:val="00662189"/>
    <w:rsid w:val="00663572"/>
    <w:rsid w:val="00666E34"/>
    <w:rsid w:val="00670C86"/>
    <w:rsid w:val="00671D86"/>
    <w:rsid w:val="00673476"/>
    <w:rsid w:val="00674C1E"/>
    <w:rsid w:val="00674DAD"/>
    <w:rsid w:val="00675A0D"/>
    <w:rsid w:val="006762DA"/>
    <w:rsid w:val="00681A40"/>
    <w:rsid w:val="0068467D"/>
    <w:rsid w:val="0068535E"/>
    <w:rsid w:val="006854EF"/>
    <w:rsid w:val="00686C2D"/>
    <w:rsid w:val="00691681"/>
    <w:rsid w:val="00691AB0"/>
    <w:rsid w:val="00691D7D"/>
    <w:rsid w:val="006A1924"/>
    <w:rsid w:val="006A3DA6"/>
    <w:rsid w:val="006A4C94"/>
    <w:rsid w:val="006A5FFB"/>
    <w:rsid w:val="006B0532"/>
    <w:rsid w:val="006B3B12"/>
    <w:rsid w:val="006B5499"/>
    <w:rsid w:val="006B5DE7"/>
    <w:rsid w:val="006B6938"/>
    <w:rsid w:val="006B7ED4"/>
    <w:rsid w:val="006C086D"/>
    <w:rsid w:val="006C37EC"/>
    <w:rsid w:val="006C3CA9"/>
    <w:rsid w:val="006D3331"/>
    <w:rsid w:val="006D34A4"/>
    <w:rsid w:val="006D73BA"/>
    <w:rsid w:val="006D75D3"/>
    <w:rsid w:val="006D75FD"/>
    <w:rsid w:val="006D760E"/>
    <w:rsid w:val="006D7DCD"/>
    <w:rsid w:val="006E0A2C"/>
    <w:rsid w:val="006E218D"/>
    <w:rsid w:val="006E345E"/>
    <w:rsid w:val="006E5BA7"/>
    <w:rsid w:val="006F099D"/>
    <w:rsid w:val="006F2FFD"/>
    <w:rsid w:val="006F311C"/>
    <w:rsid w:val="006F47FE"/>
    <w:rsid w:val="006F4BF7"/>
    <w:rsid w:val="006F7E90"/>
    <w:rsid w:val="0070209D"/>
    <w:rsid w:val="007022CB"/>
    <w:rsid w:val="007039D5"/>
    <w:rsid w:val="007079A0"/>
    <w:rsid w:val="007101C0"/>
    <w:rsid w:val="007106C8"/>
    <w:rsid w:val="00711530"/>
    <w:rsid w:val="007139D7"/>
    <w:rsid w:val="007170E4"/>
    <w:rsid w:val="00720803"/>
    <w:rsid w:val="00722219"/>
    <w:rsid w:val="007226AA"/>
    <w:rsid w:val="00725FC1"/>
    <w:rsid w:val="0072796E"/>
    <w:rsid w:val="0073009D"/>
    <w:rsid w:val="007300BB"/>
    <w:rsid w:val="00732576"/>
    <w:rsid w:val="007328F6"/>
    <w:rsid w:val="00735CD0"/>
    <w:rsid w:val="0073610F"/>
    <w:rsid w:val="00742AAF"/>
    <w:rsid w:val="00742BFB"/>
    <w:rsid w:val="00743C4E"/>
    <w:rsid w:val="00744E2D"/>
    <w:rsid w:val="00745492"/>
    <w:rsid w:val="00745C4E"/>
    <w:rsid w:val="00746ADF"/>
    <w:rsid w:val="00747D9B"/>
    <w:rsid w:val="00753E21"/>
    <w:rsid w:val="007603A4"/>
    <w:rsid w:val="007611B6"/>
    <w:rsid w:val="007622FE"/>
    <w:rsid w:val="00764FE0"/>
    <w:rsid w:val="00766731"/>
    <w:rsid w:val="00767AA7"/>
    <w:rsid w:val="00772EB7"/>
    <w:rsid w:val="0077351A"/>
    <w:rsid w:val="007737BD"/>
    <w:rsid w:val="00774257"/>
    <w:rsid w:val="007838E6"/>
    <w:rsid w:val="00784C19"/>
    <w:rsid w:val="00790DD0"/>
    <w:rsid w:val="0079113B"/>
    <w:rsid w:val="00791370"/>
    <w:rsid w:val="007914A6"/>
    <w:rsid w:val="00792737"/>
    <w:rsid w:val="00792831"/>
    <w:rsid w:val="007929BB"/>
    <w:rsid w:val="00794AB5"/>
    <w:rsid w:val="00794CFB"/>
    <w:rsid w:val="00794DBB"/>
    <w:rsid w:val="0079537D"/>
    <w:rsid w:val="007A3DC3"/>
    <w:rsid w:val="007A4B83"/>
    <w:rsid w:val="007A5CFD"/>
    <w:rsid w:val="007A7C81"/>
    <w:rsid w:val="007B0B57"/>
    <w:rsid w:val="007B2017"/>
    <w:rsid w:val="007B2EDE"/>
    <w:rsid w:val="007B472D"/>
    <w:rsid w:val="007B597E"/>
    <w:rsid w:val="007C0404"/>
    <w:rsid w:val="007C5FA0"/>
    <w:rsid w:val="007C6392"/>
    <w:rsid w:val="007C73EA"/>
    <w:rsid w:val="007D0B1B"/>
    <w:rsid w:val="007D321D"/>
    <w:rsid w:val="007D3B0C"/>
    <w:rsid w:val="007D3C89"/>
    <w:rsid w:val="007D4A37"/>
    <w:rsid w:val="007D4B61"/>
    <w:rsid w:val="007D7389"/>
    <w:rsid w:val="007E12AA"/>
    <w:rsid w:val="007E1EE2"/>
    <w:rsid w:val="007E22B1"/>
    <w:rsid w:val="007E62B2"/>
    <w:rsid w:val="007E6DDB"/>
    <w:rsid w:val="007E7868"/>
    <w:rsid w:val="007F00F9"/>
    <w:rsid w:val="007F0594"/>
    <w:rsid w:val="007F1B60"/>
    <w:rsid w:val="007F3E55"/>
    <w:rsid w:val="007F4C48"/>
    <w:rsid w:val="007F66CE"/>
    <w:rsid w:val="00800806"/>
    <w:rsid w:val="00800838"/>
    <w:rsid w:val="00800E31"/>
    <w:rsid w:val="00804611"/>
    <w:rsid w:val="00805E23"/>
    <w:rsid w:val="00814BB7"/>
    <w:rsid w:val="00814D67"/>
    <w:rsid w:val="00815906"/>
    <w:rsid w:val="00815BBC"/>
    <w:rsid w:val="008178FF"/>
    <w:rsid w:val="00817EEF"/>
    <w:rsid w:val="0082027D"/>
    <w:rsid w:val="00822365"/>
    <w:rsid w:val="00822F0E"/>
    <w:rsid w:val="0082325C"/>
    <w:rsid w:val="0082343E"/>
    <w:rsid w:val="00824AD2"/>
    <w:rsid w:val="00832788"/>
    <w:rsid w:val="00834EE6"/>
    <w:rsid w:val="008373DD"/>
    <w:rsid w:val="00844AC2"/>
    <w:rsid w:val="00845995"/>
    <w:rsid w:val="008474DF"/>
    <w:rsid w:val="00847E93"/>
    <w:rsid w:val="00850AE0"/>
    <w:rsid w:val="00852C2E"/>
    <w:rsid w:val="00853132"/>
    <w:rsid w:val="008537D2"/>
    <w:rsid w:val="00854345"/>
    <w:rsid w:val="008559E1"/>
    <w:rsid w:val="0085790F"/>
    <w:rsid w:val="008602C4"/>
    <w:rsid w:val="008611F9"/>
    <w:rsid w:val="00864D37"/>
    <w:rsid w:val="00864FCE"/>
    <w:rsid w:val="00865262"/>
    <w:rsid w:val="00865E70"/>
    <w:rsid w:val="00866AA4"/>
    <w:rsid w:val="00867C19"/>
    <w:rsid w:val="008727F7"/>
    <w:rsid w:val="008735C2"/>
    <w:rsid w:val="00873C74"/>
    <w:rsid w:val="00876B00"/>
    <w:rsid w:val="00876DC3"/>
    <w:rsid w:val="00876F86"/>
    <w:rsid w:val="00877192"/>
    <w:rsid w:val="008800B9"/>
    <w:rsid w:val="0088233D"/>
    <w:rsid w:val="00884ECC"/>
    <w:rsid w:val="008949F0"/>
    <w:rsid w:val="00896C7F"/>
    <w:rsid w:val="00897318"/>
    <w:rsid w:val="00897BFC"/>
    <w:rsid w:val="008A06F4"/>
    <w:rsid w:val="008A0EAA"/>
    <w:rsid w:val="008A2C2C"/>
    <w:rsid w:val="008A2F6B"/>
    <w:rsid w:val="008A359C"/>
    <w:rsid w:val="008A3F21"/>
    <w:rsid w:val="008A43D4"/>
    <w:rsid w:val="008A58D3"/>
    <w:rsid w:val="008A5F57"/>
    <w:rsid w:val="008A6EC1"/>
    <w:rsid w:val="008B0964"/>
    <w:rsid w:val="008B17FC"/>
    <w:rsid w:val="008B309F"/>
    <w:rsid w:val="008B4195"/>
    <w:rsid w:val="008B5928"/>
    <w:rsid w:val="008B718F"/>
    <w:rsid w:val="008C02BF"/>
    <w:rsid w:val="008C4D15"/>
    <w:rsid w:val="008C55F8"/>
    <w:rsid w:val="008C7046"/>
    <w:rsid w:val="008D06C3"/>
    <w:rsid w:val="008D09EE"/>
    <w:rsid w:val="008D2382"/>
    <w:rsid w:val="008D40FB"/>
    <w:rsid w:val="008D4754"/>
    <w:rsid w:val="008D6C05"/>
    <w:rsid w:val="008D7D15"/>
    <w:rsid w:val="008D7F6A"/>
    <w:rsid w:val="008E0711"/>
    <w:rsid w:val="008E091F"/>
    <w:rsid w:val="008E1886"/>
    <w:rsid w:val="008E2E2A"/>
    <w:rsid w:val="008E39BD"/>
    <w:rsid w:val="008E6321"/>
    <w:rsid w:val="008F0AB5"/>
    <w:rsid w:val="008F25C9"/>
    <w:rsid w:val="008F2A6B"/>
    <w:rsid w:val="00901618"/>
    <w:rsid w:val="00902800"/>
    <w:rsid w:val="0090325A"/>
    <w:rsid w:val="00904081"/>
    <w:rsid w:val="00904C0E"/>
    <w:rsid w:val="0091054D"/>
    <w:rsid w:val="00910B97"/>
    <w:rsid w:val="0091108C"/>
    <w:rsid w:val="0091187C"/>
    <w:rsid w:val="00911EA7"/>
    <w:rsid w:val="00912FF6"/>
    <w:rsid w:val="009139C8"/>
    <w:rsid w:val="00915EF1"/>
    <w:rsid w:val="00920237"/>
    <w:rsid w:val="00920B65"/>
    <w:rsid w:val="0092172A"/>
    <w:rsid w:val="00923F6D"/>
    <w:rsid w:val="0092451E"/>
    <w:rsid w:val="00925CCC"/>
    <w:rsid w:val="00925CD3"/>
    <w:rsid w:val="00932660"/>
    <w:rsid w:val="00933C73"/>
    <w:rsid w:val="009347F4"/>
    <w:rsid w:val="00934921"/>
    <w:rsid w:val="009356FF"/>
    <w:rsid w:val="00942FC5"/>
    <w:rsid w:val="00945656"/>
    <w:rsid w:val="00947AA2"/>
    <w:rsid w:val="00950489"/>
    <w:rsid w:val="00952A1F"/>
    <w:rsid w:val="009535C4"/>
    <w:rsid w:val="00953C64"/>
    <w:rsid w:val="0095402B"/>
    <w:rsid w:val="00954977"/>
    <w:rsid w:val="0095599C"/>
    <w:rsid w:val="00960072"/>
    <w:rsid w:val="009610C9"/>
    <w:rsid w:val="009619C1"/>
    <w:rsid w:val="009640D7"/>
    <w:rsid w:val="009672B9"/>
    <w:rsid w:val="00970278"/>
    <w:rsid w:val="0097062D"/>
    <w:rsid w:val="00970949"/>
    <w:rsid w:val="00971575"/>
    <w:rsid w:val="00972929"/>
    <w:rsid w:val="009759B9"/>
    <w:rsid w:val="00985474"/>
    <w:rsid w:val="00987022"/>
    <w:rsid w:val="00991551"/>
    <w:rsid w:val="00991953"/>
    <w:rsid w:val="00993103"/>
    <w:rsid w:val="00995C19"/>
    <w:rsid w:val="00995FDE"/>
    <w:rsid w:val="00997CEA"/>
    <w:rsid w:val="009A2280"/>
    <w:rsid w:val="009A6720"/>
    <w:rsid w:val="009A7491"/>
    <w:rsid w:val="009A75DD"/>
    <w:rsid w:val="009A7D74"/>
    <w:rsid w:val="009B3E9D"/>
    <w:rsid w:val="009B6492"/>
    <w:rsid w:val="009C13D6"/>
    <w:rsid w:val="009C15D4"/>
    <w:rsid w:val="009C1C12"/>
    <w:rsid w:val="009C2DCB"/>
    <w:rsid w:val="009C66C3"/>
    <w:rsid w:val="009C6D19"/>
    <w:rsid w:val="009D0F78"/>
    <w:rsid w:val="009D697A"/>
    <w:rsid w:val="009E1021"/>
    <w:rsid w:val="009E107B"/>
    <w:rsid w:val="009E1E18"/>
    <w:rsid w:val="009E2522"/>
    <w:rsid w:val="009E2780"/>
    <w:rsid w:val="009E519B"/>
    <w:rsid w:val="009E633E"/>
    <w:rsid w:val="009F36E5"/>
    <w:rsid w:val="009F4149"/>
    <w:rsid w:val="009F6AC4"/>
    <w:rsid w:val="00A00088"/>
    <w:rsid w:val="00A00A58"/>
    <w:rsid w:val="00A02AA8"/>
    <w:rsid w:val="00A033C4"/>
    <w:rsid w:val="00A03668"/>
    <w:rsid w:val="00A046B0"/>
    <w:rsid w:val="00A06A90"/>
    <w:rsid w:val="00A104BD"/>
    <w:rsid w:val="00A10F69"/>
    <w:rsid w:val="00A135EF"/>
    <w:rsid w:val="00A13873"/>
    <w:rsid w:val="00A22826"/>
    <w:rsid w:val="00A23298"/>
    <w:rsid w:val="00A24F43"/>
    <w:rsid w:val="00A25094"/>
    <w:rsid w:val="00A26291"/>
    <w:rsid w:val="00A27CCA"/>
    <w:rsid w:val="00A303FB"/>
    <w:rsid w:val="00A324B9"/>
    <w:rsid w:val="00A370F8"/>
    <w:rsid w:val="00A376B1"/>
    <w:rsid w:val="00A4040B"/>
    <w:rsid w:val="00A405A0"/>
    <w:rsid w:val="00A40A8F"/>
    <w:rsid w:val="00A4227A"/>
    <w:rsid w:val="00A43053"/>
    <w:rsid w:val="00A436A1"/>
    <w:rsid w:val="00A43B09"/>
    <w:rsid w:val="00A43D8A"/>
    <w:rsid w:val="00A44778"/>
    <w:rsid w:val="00A45FC8"/>
    <w:rsid w:val="00A4661D"/>
    <w:rsid w:val="00A524FA"/>
    <w:rsid w:val="00A56DC2"/>
    <w:rsid w:val="00A57212"/>
    <w:rsid w:val="00A600AB"/>
    <w:rsid w:val="00A60C97"/>
    <w:rsid w:val="00A62536"/>
    <w:rsid w:val="00A64AE5"/>
    <w:rsid w:val="00A66076"/>
    <w:rsid w:val="00A66845"/>
    <w:rsid w:val="00A668AB"/>
    <w:rsid w:val="00A73993"/>
    <w:rsid w:val="00A739D5"/>
    <w:rsid w:val="00A76203"/>
    <w:rsid w:val="00A81187"/>
    <w:rsid w:val="00A827DC"/>
    <w:rsid w:val="00A84447"/>
    <w:rsid w:val="00A85055"/>
    <w:rsid w:val="00A853F7"/>
    <w:rsid w:val="00A8752B"/>
    <w:rsid w:val="00A87BBA"/>
    <w:rsid w:val="00A909E5"/>
    <w:rsid w:val="00A91EA1"/>
    <w:rsid w:val="00A93147"/>
    <w:rsid w:val="00A97DCA"/>
    <w:rsid w:val="00AA1450"/>
    <w:rsid w:val="00AA2678"/>
    <w:rsid w:val="00AA65AC"/>
    <w:rsid w:val="00AA6EE6"/>
    <w:rsid w:val="00AA71B3"/>
    <w:rsid w:val="00AA77FE"/>
    <w:rsid w:val="00AA7C39"/>
    <w:rsid w:val="00AA7C74"/>
    <w:rsid w:val="00AB0DAC"/>
    <w:rsid w:val="00AB0DEA"/>
    <w:rsid w:val="00AB2274"/>
    <w:rsid w:val="00AB486E"/>
    <w:rsid w:val="00AB4900"/>
    <w:rsid w:val="00AB6CA0"/>
    <w:rsid w:val="00AB6D27"/>
    <w:rsid w:val="00AC173E"/>
    <w:rsid w:val="00AC1EBA"/>
    <w:rsid w:val="00AC4F5E"/>
    <w:rsid w:val="00AC5033"/>
    <w:rsid w:val="00AC5126"/>
    <w:rsid w:val="00AC6BAA"/>
    <w:rsid w:val="00AC7D6A"/>
    <w:rsid w:val="00AD3CCD"/>
    <w:rsid w:val="00AE2C3D"/>
    <w:rsid w:val="00AF02D9"/>
    <w:rsid w:val="00AF0382"/>
    <w:rsid w:val="00AF211F"/>
    <w:rsid w:val="00AF2B7C"/>
    <w:rsid w:val="00AF2FF6"/>
    <w:rsid w:val="00B01CF6"/>
    <w:rsid w:val="00B020A8"/>
    <w:rsid w:val="00B03CBA"/>
    <w:rsid w:val="00B03FCE"/>
    <w:rsid w:val="00B04B8B"/>
    <w:rsid w:val="00B0549A"/>
    <w:rsid w:val="00B07271"/>
    <w:rsid w:val="00B124B8"/>
    <w:rsid w:val="00B12F86"/>
    <w:rsid w:val="00B13BF5"/>
    <w:rsid w:val="00B14645"/>
    <w:rsid w:val="00B1468F"/>
    <w:rsid w:val="00B151DC"/>
    <w:rsid w:val="00B163AD"/>
    <w:rsid w:val="00B1762F"/>
    <w:rsid w:val="00B216B8"/>
    <w:rsid w:val="00B25E1A"/>
    <w:rsid w:val="00B2718B"/>
    <w:rsid w:val="00B30C21"/>
    <w:rsid w:val="00B33188"/>
    <w:rsid w:val="00B3494B"/>
    <w:rsid w:val="00B34B3F"/>
    <w:rsid w:val="00B368FA"/>
    <w:rsid w:val="00B3753B"/>
    <w:rsid w:val="00B420A2"/>
    <w:rsid w:val="00B43DD7"/>
    <w:rsid w:val="00B4427C"/>
    <w:rsid w:val="00B44789"/>
    <w:rsid w:val="00B478F0"/>
    <w:rsid w:val="00B501E4"/>
    <w:rsid w:val="00B51BFF"/>
    <w:rsid w:val="00B51D7E"/>
    <w:rsid w:val="00B572C1"/>
    <w:rsid w:val="00B60DD3"/>
    <w:rsid w:val="00B65318"/>
    <w:rsid w:val="00B6697B"/>
    <w:rsid w:val="00B66CDF"/>
    <w:rsid w:val="00B67C5B"/>
    <w:rsid w:val="00B67FCC"/>
    <w:rsid w:val="00B741CA"/>
    <w:rsid w:val="00B7590C"/>
    <w:rsid w:val="00B81A74"/>
    <w:rsid w:val="00B8271B"/>
    <w:rsid w:val="00B860D7"/>
    <w:rsid w:val="00B861ED"/>
    <w:rsid w:val="00B869F6"/>
    <w:rsid w:val="00B905D3"/>
    <w:rsid w:val="00B90F32"/>
    <w:rsid w:val="00B9149F"/>
    <w:rsid w:val="00B92235"/>
    <w:rsid w:val="00B93D02"/>
    <w:rsid w:val="00B94B0D"/>
    <w:rsid w:val="00B95152"/>
    <w:rsid w:val="00B95EE6"/>
    <w:rsid w:val="00BA3124"/>
    <w:rsid w:val="00BA425A"/>
    <w:rsid w:val="00BA5083"/>
    <w:rsid w:val="00BA72E4"/>
    <w:rsid w:val="00BA7618"/>
    <w:rsid w:val="00BB03BD"/>
    <w:rsid w:val="00BB4268"/>
    <w:rsid w:val="00BB62C6"/>
    <w:rsid w:val="00BB6D73"/>
    <w:rsid w:val="00BB6DEE"/>
    <w:rsid w:val="00BB6F52"/>
    <w:rsid w:val="00BB7A22"/>
    <w:rsid w:val="00BC112F"/>
    <w:rsid w:val="00BC1FF7"/>
    <w:rsid w:val="00BC59AD"/>
    <w:rsid w:val="00BC6A37"/>
    <w:rsid w:val="00BD290C"/>
    <w:rsid w:val="00BD2C82"/>
    <w:rsid w:val="00BD5F91"/>
    <w:rsid w:val="00BD72A4"/>
    <w:rsid w:val="00BD72F5"/>
    <w:rsid w:val="00BD74FD"/>
    <w:rsid w:val="00BD76E8"/>
    <w:rsid w:val="00BD7795"/>
    <w:rsid w:val="00BD78D7"/>
    <w:rsid w:val="00BD7BD3"/>
    <w:rsid w:val="00BE09A9"/>
    <w:rsid w:val="00BE0E41"/>
    <w:rsid w:val="00BE2542"/>
    <w:rsid w:val="00BE7250"/>
    <w:rsid w:val="00BF0106"/>
    <w:rsid w:val="00BF0D26"/>
    <w:rsid w:val="00BF14BE"/>
    <w:rsid w:val="00BF3EE8"/>
    <w:rsid w:val="00BF5086"/>
    <w:rsid w:val="00BF5944"/>
    <w:rsid w:val="00BF76E7"/>
    <w:rsid w:val="00BF76FE"/>
    <w:rsid w:val="00C00B59"/>
    <w:rsid w:val="00C03C44"/>
    <w:rsid w:val="00C04593"/>
    <w:rsid w:val="00C05526"/>
    <w:rsid w:val="00C058F8"/>
    <w:rsid w:val="00C0598B"/>
    <w:rsid w:val="00C1122D"/>
    <w:rsid w:val="00C123DF"/>
    <w:rsid w:val="00C13E85"/>
    <w:rsid w:val="00C14413"/>
    <w:rsid w:val="00C15671"/>
    <w:rsid w:val="00C15F1A"/>
    <w:rsid w:val="00C165D4"/>
    <w:rsid w:val="00C16742"/>
    <w:rsid w:val="00C17E5C"/>
    <w:rsid w:val="00C20640"/>
    <w:rsid w:val="00C227BD"/>
    <w:rsid w:val="00C22AED"/>
    <w:rsid w:val="00C240ED"/>
    <w:rsid w:val="00C3116E"/>
    <w:rsid w:val="00C323A7"/>
    <w:rsid w:val="00C34239"/>
    <w:rsid w:val="00C34ED9"/>
    <w:rsid w:val="00C351E2"/>
    <w:rsid w:val="00C378AE"/>
    <w:rsid w:val="00C4311C"/>
    <w:rsid w:val="00C43C8F"/>
    <w:rsid w:val="00C44A62"/>
    <w:rsid w:val="00C45984"/>
    <w:rsid w:val="00C45D09"/>
    <w:rsid w:val="00C50883"/>
    <w:rsid w:val="00C529EE"/>
    <w:rsid w:val="00C53C7E"/>
    <w:rsid w:val="00C56527"/>
    <w:rsid w:val="00C60C2F"/>
    <w:rsid w:val="00C61AF2"/>
    <w:rsid w:val="00C626E1"/>
    <w:rsid w:val="00C65CE3"/>
    <w:rsid w:val="00C66D08"/>
    <w:rsid w:val="00C6726D"/>
    <w:rsid w:val="00C70478"/>
    <w:rsid w:val="00C73C29"/>
    <w:rsid w:val="00C73DFD"/>
    <w:rsid w:val="00C75A80"/>
    <w:rsid w:val="00C77954"/>
    <w:rsid w:val="00C80D57"/>
    <w:rsid w:val="00C80DAD"/>
    <w:rsid w:val="00C83389"/>
    <w:rsid w:val="00C83612"/>
    <w:rsid w:val="00C83FC7"/>
    <w:rsid w:val="00C84A6E"/>
    <w:rsid w:val="00C86D0B"/>
    <w:rsid w:val="00C86EFE"/>
    <w:rsid w:val="00C87780"/>
    <w:rsid w:val="00C87C56"/>
    <w:rsid w:val="00C87C92"/>
    <w:rsid w:val="00C94853"/>
    <w:rsid w:val="00CA33EE"/>
    <w:rsid w:val="00CB0F98"/>
    <w:rsid w:val="00CB2880"/>
    <w:rsid w:val="00CB6843"/>
    <w:rsid w:val="00CB7E62"/>
    <w:rsid w:val="00CC6668"/>
    <w:rsid w:val="00CC706D"/>
    <w:rsid w:val="00CD36E8"/>
    <w:rsid w:val="00CD38C2"/>
    <w:rsid w:val="00CD435E"/>
    <w:rsid w:val="00CD5152"/>
    <w:rsid w:val="00CD5537"/>
    <w:rsid w:val="00CD6221"/>
    <w:rsid w:val="00CD6D3A"/>
    <w:rsid w:val="00CD77D7"/>
    <w:rsid w:val="00CD7A21"/>
    <w:rsid w:val="00CE1F3D"/>
    <w:rsid w:val="00CE652D"/>
    <w:rsid w:val="00CF13C9"/>
    <w:rsid w:val="00D045AF"/>
    <w:rsid w:val="00D04964"/>
    <w:rsid w:val="00D05793"/>
    <w:rsid w:val="00D07E7C"/>
    <w:rsid w:val="00D1047F"/>
    <w:rsid w:val="00D10D47"/>
    <w:rsid w:val="00D14762"/>
    <w:rsid w:val="00D203C6"/>
    <w:rsid w:val="00D20943"/>
    <w:rsid w:val="00D24FAB"/>
    <w:rsid w:val="00D27505"/>
    <w:rsid w:val="00D30F46"/>
    <w:rsid w:val="00D31B08"/>
    <w:rsid w:val="00D31F19"/>
    <w:rsid w:val="00D32124"/>
    <w:rsid w:val="00D33400"/>
    <w:rsid w:val="00D3416E"/>
    <w:rsid w:val="00D35C79"/>
    <w:rsid w:val="00D37394"/>
    <w:rsid w:val="00D4060D"/>
    <w:rsid w:val="00D416DF"/>
    <w:rsid w:val="00D43C61"/>
    <w:rsid w:val="00D442EF"/>
    <w:rsid w:val="00D444A8"/>
    <w:rsid w:val="00D46D65"/>
    <w:rsid w:val="00D50D20"/>
    <w:rsid w:val="00D544FA"/>
    <w:rsid w:val="00D54DE3"/>
    <w:rsid w:val="00D553C7"/>
    <w:rsid w:val="00D5555C"/>
    <w:rsid w:val="00D571AC"/>
    <w:rsid w:val="00D613A1"/>
    <w:rsid w:val="00D61F6B"/>
    <w:rsid w:val="00D622ED"/>
    <w:rsid w:val="00D671F4"/>
    <w:rsid w:val="00D700AD"/>
    <w:rsid w:val="00D739F3"/>
    <w:rsid w:val="00D75BBA"/>
    <w:rsid w:val="00D77A74"/>
    <w:rsid w:val="00D80DA3"/>
    <w:rsid w:val="00D81622"/>
    <w:rsid w:val="00D84B69"/>
    <w:rsid w:val="00D92605"/>
    <w:rsid w:val="00D92D41"/>
    <w:rsid w:val="00D9351C"/>
    <w:rsid w:val="00D93E1B"/>
    <w:rsid w:val="00D944AB"/>
    <w:rsid w:val="00D96881"/>
    <w:rsid w:val="00D97BF4"/>
    <w:rsid w:val="00DA2390"/>
    <w:rsid w:val="00DA3C3B"/>
    <w:rsid w:val="00DA494F"/>
    <w:rsid w:val="00DA4B03"/>
    <w:rsid w:val="00DA50BC"/>
    <w:rsid w:val="00DA612C"/>
    <w:rsid w:val="00DA6BC0"/>
    <w:rsid w:val="00DA7F9A"/>
    <w:rsid w:val="00DB04C0"/>
    <w:rsid w:val="00DB4083"/>
    <w:rsid w:val="00DB4D81"/>
    <w:rsid w:val="00DB4E32"/>
    <w:rsid w:val="00DB50CF"/>
    <w:rsid w:val="00DC1F62"/>
    <w:rsid w:val="00DC2D8B"/>
    <w:rsid w:val="00DC5B8B"/>
    <w:rsid w:val="00DC5EC3"/>
    <w:rsid w:val="00DD04D3"/>
    <w:rsid w:val="00DD05E3"/>
    <w:rsid w:val="00DD0D14"/>
    <w:rsid w:val="00DD21A5"/>
    <w:rsid w:val="00DD490B"/>
    <w:rsid w:val="00DD6875"/>
    <w:rsid w:val="00DE024D"/>
    <w:rsid w:val="00DE0EEE"/>
    <w:rsid w:val="00DE1751"/>
    <w:rsid w:val="00DE35E4"/>
    <w:rsid w:val="00DE5604"/>
    <w:rsid w:val="00DE67C1"/>
    <w:rsid w:val="00DF4577"/>
    <w:rsid w:val="00DF5190"/>
    <w:rsid w:val="00DF6339"/>
    <w:rsid w:val="00E02DF9"/>
    <w:rsid w:val="00E03BDA"/>
    <w:rsid w:val="00E03FFD"/>
    <w:rsid w:val="00E04222"/>
    <w:rsid w:val="00E05B95"/>
    <w:rsid w:val="00E11553"/>
    <w:rsid w:val="00E12A64"/>
    <w:rsid w:val="00E14094"/>
    <w:rsid w:val="00E14723"/>
    <w:rsid w:val="00E17DB5"/>
    <w:rsid w:val="00E203ED"/>
    <w:rsid w:val="00E210B6"/>
    <w:rsid w:val="00E21330"/>
    <w:rsid w:val="00E24E25"/>
    <w:rsid w:val="00E25E71"/>
    <w:rsid w:val="00E2623A"/>
    <w:rsid w:val="00E313D4"/>
    <w:rsid w:val="00E31522"/>
    <w:rsid w:val="00E31543"/>
    <w:rsid w:val="00E31FF2"/>
    <w:rsid w:val="00E34E2E"/>
    <w:rsid w:val="00E426D1"/>
    <w:rsid w:val="00E43858"/>
    <w:rsid w:val="00E45D9E"/>
    <w:rsid w:val="00E4622F"/>
    <w:rsid w:val="00E46A17"/>
    <w:rsid w:val="00E53A97"/>
    <w:rsid w:val="00E556CE"/>
    <w:rsid w:val="00E565BA"/>
    <w:rsid w:val="00E579A2"/>
    <w:rsid w:val="00E579A8"/>
    <w:rsid w:val="00E6381A"/>
    <w:rsid w:val="00E64A1F"/>
    <w:rsid w:val="00E64C85"/>
    <w:rsid w:val="00E65778"/>
    <w:rsid w:val="00E662CC"/>
    <w:rsid w:val="00E6762B"/>
    <w:rsid w:val="00E70912"/>
    <w:rsid w:val="00E71E5D"/>
    <w:rsid w:val="00E73A95"/>
    <w:rsid w:val="00E74B1D"/>
    <w:rsid w:val="00E74B9E"/>
    <w:rsid w:val="00E74D67"/>
    <w:rsid w:val="00E753BB"/>
    <w:rsid w:val="00E761DC"/>
    <w:rsid w:val="00E83ACB"/>
    <w:rsid w:val="00E83ED4"/>
    <w:rsid w:val="00E91AA4"/>
    <w:rsid w:val="00E9226C"/>
    <w:rsid w:val="00E93970"/>
    <w:rsid w:val="00E93E10"/>
    <w:rsid w:val="00E95542"/>
    <w:rsid w:val="00E95E0E"/>
    <w:rsid w:val="00E9706E"/>
    <w:rsid w:val="00EA0427"/>
    <w:rsid w:val="00EA1E1B"/>
    <w:rsid w:val="00EA41FE"/>
    <w:rsid w:val="00EA549C"/>
    <w:rsid w:val="00EA632A"/>
    <w:rsid w:val="00EB117F"/>
    <w:rsid w:val="00EB176C"/>
    <w:rsid w:val="00EB2300"/>
    <w:rsid w:val="00EB336E"/>
    <w:rsid w:val="00EB34B4"/>
    <w:rsid w:val="00EB39A5"/>
    <w:rsid w:val="00EB4EC7"/>
    <w:rsid w:val="00EC005C"/>
    <w:rsid w:val="00EC01A4"/>
    <w:rsid w:val="00EC16AB"/>
    <w:rsid w:val="00EC218E"/>
    <w:rsid w:val="00EC220C"/>
    <w:rsid w:val="00EC23EA"/>
    <w:rsid w:val="00EC3B5A"/>
    <w:rsid w:val="00EC5C27"/>
    <w:rsid w:val="00ED1AE7"/>
    <w:rsid w:val="00ED1B11"/>
    <w:rsid w:val="00ED2A3D"/>
    <w:rsid w:val="00ED60BA"/>
    <w:rsid w:val="00ED6A17"/>
    <w:rsid w:val="00EE02B9"/>
    <w:rsid w:val="00EE02C4"/>
    <w:rsid w:val="00EE212F"/>
    <w:rsid w:val="00EE2741"/>
    <w:rsid w:val="00EE4E26"/>
    <w:rsid w:val="00EE5B5F"/>
    <w:rsid w:val="00EE6BC8"/>
    <w:rsid w:val="00EF1C5B"/>
    <w:rsid w:val="00EF79B8"/>
    <w:rsid w:val="00EF7E5E"/>
    <w:rsid w:val="00F00D7C"/>
    <w:rsid w:val="00F022F6"/>
    <w:rsid w:val="00F0476B"/>
    <w:rsid w:val="00F04B1F"/>
    <w:rsid w:val="00F04BBF"/>
    <w:rsid w:val="00F07B03"/>
    <w:rsid w:val="00F11140"/>
    <w:rsid w:val="00F1508D"/>
    <w:rsid w:val="00F15E71"/>
    <w:rsid w:val="00F1640F"/>
    <w:rsid w:val="00F1752C"/>
    <w:rsid w:val="00F20814"/>
    <w:rsid w:val="00F22016"/>
    <w:rsid w:val="00F22F2C"/>
    <w:rsid w:val="00F23334"/>
    <w:rsid w:val="00F27AEC"/>
    <w:rsid w:val="00F27B54"/>
    <w:rsid w:val="00F302EA"/>
    <w:rsid w:val="00F3033E"/>
    <w:rsid w:val="00F31E10"/>
    <w:rsid w:val="00F34319"/>
    <w:rsid w:val="00F41ADF"/>
    <w:rsid w:val="00F4307F"/>
    <w:rsid w:val="00F45C42"/>
    <w:rsid w:val="00F46153"/>
    <w:rsid w:val="00F4642A"/>
    <w:rsid w:val="00F47F8C"/>
    <w:rsid w:val="00F50CA0"/>
    <w:rsid w:val="00F51B2A"/>
    <w:rsid w:val="00F55430"/>
    <w:rsid w:val="00F565E4"/>
    <w:rsid w:val="00F56C93"/>
    <w:rsid w:val="00F65CF6"/>
    <w:rsid w:val="00F70264"/>
    <w:rsid w:val="00F70C54"/>
    <w:rsid w:val="00F714ED"/>
    <w:rsid w:val="00F716BB"/>
    <w:rsid w:val="00F71DF9"/>
    <w:rsid w:val="00F72904"/>
    <w:rsid w:val="00F776EF"/>
    <w:rsid w:val="00F876EA"/>
    <w:rsid w:val="00F92A55"/>
    <w:rsid w:val="00F94C77"/>
    <w:rsid w:val="00F962F8"/>
    <w:rsid w:val="00F96667"/>
    <w:rsid w:val="00F96D06"/>
    <w:rsid w:val="00F978B9"/>
    <w:rsid w:val="00FA1B45"/>
    <w:rsid w:val="00FA3006"/>
    <w:rsid w:val="00FA6C6B"/>
    <w:rsid w:val="00FB0981"/>
    <w:rsid w:val="00FB0BBD"/>
    <w:rsid w:val="00FB18E2"/>
    <w:rsid w:val="00FB3B85"/>
    <w:rsid w:val="00FB3EE8"/>
    <w:rsid w:val="00FC181C"/>
    <w:rsid w:val="00FC24A6"/>
    <w:rsid w:val="00FC6863"/>
    <w:rsid w:val="00FD0C94"/>
    <w:rsid w:val="00FD17BE"/>
    <w:rsid w:val="00FD4525"/>
    <w:rsid w:val="00FE1857"/>
    <w:rsid w:val="00FE6BFB"/>
    <w:rsid w:val="00FE7906"/>
    <w:rsid w:val="00FE7CCE"/>
    <w:rsid w:val="00FF13FF"/>
    <w:rsid w:val="00FF27F1"/>
    <w:rsid w:val="00FF4181"/>
    <w:rsid w:val="00FF72BB"/>
    <w:rsid w:val="00FF7DF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093A8B"/>
  <w15:docId w15:val="{D3DC24B5-FD81-4250-9134-D9FD8ED65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44FA"/>
    <w:pPr>
      <w:widowControl w:val="0"/>
    </w:pPr>
  </w:style>
  <w:style w:type="paragraph" w:styleId="10">
    <w:name w:val="heading 1"/>
    <w:basedOn w:val="a"/>
    <w:next w:val="a"/>
    <w:link w:val="11"/>
    <w:uiPriority w:val="9"/>
    <w:qFormat/>
    <w:rsid w:val="007D3B0C"/>
    <w:pPr>
      <w:keepNext/>
      <w:keepLines/>
      <w:widowControl/>
      <w:spacing w:before="400" w:after="120" w:line="276" w:lineRule="auto"/>
      <w:outlineLvl w:val="0"/>
    </w:pPr>
    <w:rPr>
      <w:rFonts w:ascii="Arial" w:hAnsi="Arial" w:cs="Arial"/>
      <w:kern w:val="0"/>
      <w:sz w:val="40"/>
      <w:szCs w:val="40"/>
    </w:rPr>
  </w:style>
  <w:style w:type="paragraph" w:styleId="2">
    <w:name w:val="heading 2"/>
    <w:basedOn w:val="a"/>
    <w:next w:val="a"/>
    <w:link w:val="20"/>
    <w:uiPriority w:val="9"/>
    <w:unhideWhenUsed/>
    <w:qFormat/>
    <w:rsid w:val="007D3B0C"/>
    <w:pPr>
      <w:keepNext/>
      <w:keepLines/>
      <w:widowControl/>
      <w:spacing w:before="360" w:after="120" w:line="276" w:lineRule="auto"/>
      <w:outlineLvl w:val="1"/>
    </w:pPr>
    <w:rPr>
      <w:rFonts w:ascii="Arial" w:hAnsi="Arial" w:cs="Arial"/>
      <w:kern w:val="0"/>
      <w:sz w:val="32"/>
      <w:szCs w:val="32"/>
    </w:rPr>
  </w:style>
  <w:style w:type="paragraph" w:styleId="3">
    <w:name w:val="heading 3"/>
    <w:basedOn w:val="a"/>
    <w:next w:val="a"/>
    <w:link w:val="30"/>
    <w:uiPriority w:val="9"/>
    <w:unhideWhenUsed/>
    <w:qFormat/>
    <w:rsid w:val="007D3B0C"/>
    <w:pPr>
      <w:keepNext/>
      <w:keepLines/>
      <w:widowControl/>
      <w:spacing w:before="320" w:after="80" w:line="276" w:lineRule="auto"/>
      <w:outlineLvl w:val="2"/>
    </w:pPr>
    <w:rPr>
      <w:rFonts w:ascii="Arial" w:hAnsi="Arial" w:cs="Arial"/>
      <w:color w:val="434343"/>
      <w:kern w:val="0"/>
      <w:sz w:val="28"/>
      <w:szCs w:val="28"/>
    </w:rPr>
  </w:style>
  <w:style w:type="paragraph" w:styleId="4">
    <w:name w:val="heading 4"/>
    <w:basedOn w:val="a"/>
    <w:next w:val="a"/>
    <w:link w:val="40"/>
    <w:uiPriority w:val="9"/>
    <w:qFormat/>
    <w:rsid w:val="007D3B0C"/>
    <w:pPr>
      <w:keepNext/>
      <w:keepLines/>
      <w:spacing w:before="240" w:after="40"/>
      <w:outlineLvl w:val="3"/>
    </w:pPr>
    <w:rPr>
      <w:rFonts w:ascii="Calibri" w:hAnsi="Calibri" w:cs="Calibri"/>
      <w:b/>
      <w:kern w:val="0"/>
    </w:rPr>
  </w:style>
  <w:style w:type="paragraph" w:styleId="5">
    <w:name w:val="heading 5"/>
    <w:basedOn w:val="a"/>
    <w:next w:val="a"/>
    <w:link w:val="50"/>
    <w:uiPriority w:val="9"/>
    <w:qFormat/>
    <w:rsid w:val="007D3B0C"/>
    <w:pPr>
      <w:keepNext/>
      <w:keepLines/>
      <w:spacing w:before="220" w:after="40"/>
      <w:outlineLvl w:val="4"/>
    </w:pPr>
    <w:rPr>
      <w:rFonts w:ascii="Calibri" w:hAnsi="Calibri" w:cs="Calibri"/>
      <w:b/>
      <w:kern w:val="0"/>
      <w:sz w:val="22"/>
    </w:rPr>
  </w:style>
  <w:style w:type="paragraph" w:styleId="6">
    <w:name w:val="heading 6"/>
    <w:basedOn w:val="a"/>
    <w:next w:val="a"/>
    <w:link w:val="60"/>
    <w:uiPriority w:val="9"/>
    <w:qFormat/>
    <w:rsid w:val="007D3B0C"/>
    <w:pPr>
      <w:keepNext/>
      <w:keepLines/>
      <w:spacing w:before="200" w:after="40"/>
      <w:outlineLvl w:val="5"/>
    </w:pPr>
    <w:rPr>
      <w:rFonts w:ascii="Calibri" w:hAnsi="Calibri" w:cs="Calibri"/>
      <w:b/>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標題 1 字元"/>
    <w:basedOn w:val="a0"/>
    <w:link w:val="10"/>
    <w:uiPriority w:val="9"/>
    <w:rsid w:val="007D3B0C"/>
    <w:rPr>
      <w:rFonts w:ascii="Arial" w:hAnsi="Arial" w:cs="Arial"/>
      <w:kern w:val="0"/>
      <w:sz w:val="40"/>
      <w:szCs w:val="40"/>
    </w:rPr>
  </w:style>
  <w:style w:type="character" w:customStyle="1" w:styleId="20">
    <w:name w:val="標題 2 字元"/>
    <w:basedOn w:val="a0"/>
    <w:link w:val="2"/>
    <w:uiPriority w:val="9"/>
    <w:rsid w:val="007D3B0C"/>
    <w:rPr>
      <w:rFonts w:ascii="Arial" w:hAnsi="Arial" w:cs="Arial"/>
      <w:kern w:val="0"/>
      <w:sz w:val="32"/>
      <w:szCs w:val="32"/>
    </w:rPr>
  </w:style>
  <w:style w:type="character" w:customStyle="1" w:styleId="30">
    <w:name w:val="標題 3 字元"/>
    <w:basedOn w:val="a0"/>
    <w:link w:val="3"/>
    <w:uiPriority w:val="9"/>
    <w:rsid w:val="007D3B0C"/>
    <w:rPr>
      <w:rFonts w:ascii="Arial" w:hAnsi="Arial" w:cs="Arial"/>
      <w:color w:val="434343"/>
      <w:kern w:val="0"/>
      <w:sz w:val="28"/>
      <w:szCs w:val="28"/>
    </w:rPr>
  </w:style>
  <w:style w:type="character" w:customStyle="1" w:styleId="40">
    <w:name w:val="標題 4 字元"/>
    <w:basedOn w:val="a0"/>
    <w:link w:val="4"/>
    <w:rsid w:val="007D3B0C"/>
    <w:rPr>
      <w:rFonts w:ascii="Calibri" w:hAnsi="Calibri" w:cs="Calibri"/>
      <w:b/>
      <w:kern w:val="0"/>
      <w:szCs w:val="24"/>
    </w:rPr>
  </w:style>
  <w:style w:type="character" w:customStyle="1" w:styleId="50">
    <w:name w:val="標題 5 字元"/>
    <w:basedOn w:val="a0"/>
    <w:link w:val="5"/>
    <w:rsid w:val="007D3B0C"/>
    <w:rPr>
      <w:rFonts w:ascii="Calibri" w:hAnsi="Calibri" w:cs="Calibri"/>
      <w:b/>
      <w:kern w:val="0"/>
      <w:sz w:val="22"/>
    </w:rPr>
  </w:style>
  <w:style w:type="character" w:customStyle="1" w:styleId="60">
    <w:name w:val="標題 6 字元"/>
    <w:basedOn w:val="a0"/>
    <w:link w:val="6"/>
    <w:rsid w:val="007D3B0C"/>
    <w:rPr>
      <w:rFonts w:ascii="Calibri" w:hAnsi="Calibri" w:cs="Calibri"/>
      <w:b/>
      <w:kern w:val="0"/>
      <w:sz w:val="20"/>
      <w:szCs w:val="20"/>
    </w:rPr>
  </w:style>
  <w:style w:type="paragraph" w:customStyle="1" w:styleId="1">
    <w:name w:val="樣式1"/>
    <w:basedOn w:val="a3"/>
    <w:link w:val="12"/>
    <w:qFormat/>
    <w:rsid w:val="007D3B0C"/>
    <w:pPr>
      <w:keepNext/>
      <w:keepLines/>
      <w:widowControl/>
      <w:numPr>
        <w:numId w:val="1"/>
      </w:numPr>
      <w:jc w:val="left"/>
      <w:outlineLvl w:val="9"/>
    </w:pPr>
    <w:rPr>
      <w:rFonts w:ascii="LXGW WenKai" w:eastAsia="LXGW WenKai" w:hAnsi="LXGW WenKai" w:cs="BiauKai"/>
      <w:bCs w:val="0"/>
      <w:kern w:val="0"/>
      <w:sz w:val="72"/>
      <w:szCs w:val="52"/>
    </w:rPr>
  </w:style>
  <w:style w:type="paragraph" w:styleId="a3">
    <w:name w:val="Title"/>
    <w:basedOn w:val="a"/>
    <w:next w:val="a"/>
    <w:link w:val="a4"/>
    <w:uiPriority w:val="10"/>
    <w:qFormat/>
    <w:rsid w:val="007D3B0C"/>
    <w:pPr>
      <w:spacing w:before="240" w:after="60"/>
      <w:jc w:val="center"/>
      <w:outlineLvl w:val="0"/>
    </w:pPr>
    <w:rPr>
      <w:rFonts w:asciiTheme="majorHAnsi" w:eastAsiaTheme="majorEastAsia" w:hAnsiTheme="majorHAnsi" w:cstheme="majorBidi"/>
      <w:b/>
      <w:bCs/>
      <w:sz w:val="32"/>
      <w:szCs w:val="32"/>
    </w:rPr>
  </w:style>
  <w:style w:type="character" w:customStyle="1" w:styleId="a4">
    <w:name w:val="標題 字元"/>
    <w:basedOn w:val="a0"/>
    <w:link w:val="a3"/>
    <w:uiPriority w:val="10"/>
    <w:rsid w:val="007D3B0C"/>
    <w:rPr>
      <w:rFonts w:asciiTheme="majorHAnsi" w:eastAsiaTheme="majorEastAsia" w:hAnsiTheme="majorHAnsi" w:cstheme="majorBidi"/>
      <w:b/>
      <w:bCs/>
      <w:sz w:val="32"/>
      <w:szCs w:val="32"/>
    </w:rPr>
  </w:style>
  <w:style w:type="character" w:customStyle="1" w:styleId="12">
    <w:name w:val="樣式1 字元"/>
    <w:basedOn w:val="a4"/>
    <w:link w:val="1"/>
    <w:rsid w:val="007D3B0C"/>
    <w:rPr>
      <w:rFonts w:ascii="LXGW WenKai" w:eastAsia="LXGW WenKai" w:hAnsi="LXGW WenKai" w:cs="BiauKai"/>
      <w:b/>
      <w:bCs w:val="0"/>
      <w:kern w:val="0"/>
      <w:sz w:val="72"/>
      <w:szCs w:val="52"/>
    </w:rPr>
  </w:style>
  <w:style w:type="table" w:customStyle="1" w:styleId="TableNormal">
    <w:name w:val="Table Normal"/>
    <w:rsid w:val="007D3B0C"/>
    <w:pPr>
      <w:widowControl w:val="0"/>
    </w:pPr>
    <w:rPr>
      <w:rFonts w:ascii="Calibri" w:hAnsi="Calibri" w:cs="Calibri"/>
      <w:kern w:val="0"/>
    </w:rPr>
    <w:tblPr>
      <w:tblCellMar>
        <w:top w:w="0" w:type="dxa"/>
        <w:left w:w="0" w:type="dxa"/>
        <w:bottom w:w="0" w:type="dxa"/>
        <w:right w:w="0" w:type="dxa"/>
      </w:tblCellMar>
    </w:tblPr>
  </w:style>
  <w:style w:type="paragraph" w:styleId="a5">
    <w:name w:val="List Paragraph"/>
    <w:basedOn w:val="a"/>
    <w:uiPriority w:val="34"/>
    <w:qFormat/>
    <w:rsid w:val="007D3B0C"/>
    <w:pPr>
      <w:ind w:leftChars="200" w:left="480"/>
    </w:pPr>
    <w:rPr>
      <w:rFonts w:ascii="Calibri" w:hAnsi="Calibri" w:cs="Calibri"/>
      <w:kern w:val="0"/>
    </w:rPr>
  </w:style>
  <w:style w:type="paragraph" w:styleId="a6">
    <w:name w:val="header"/>
    <w:basedOn w:val="a"/>
    <w:link w:val="a7"/>
    <w:uiPriority w:val="99"/>
    <w:unhideWhenUsed/>
    <w:rsid w:val="007D3B0C"/>
    <w:pPr>
      <w:tabs>
        <w:tab w:val="center" w:pos="4153"/>
        <w:tab w:val="right" w:pos="8306"/>
      </w:tabs>
      <w:snapToGrid w:val="0"/>
    </w:pPr>
    <w:rPr>
      <w:rFonts w:ascii="Calibri" w:hAnsi="Calibri" w:cs="Calibri"/>
      <w:kern w:val="0"/>
      <w:sz w:val="20"/>
      <w:szCs w:val="20"/>
    </w:rPr>
  </w:style>
  <w:style w:type="character" w:customStyle="1" w:styleId="a7">
    <w:name w:val="頁首 字元"/>
    <w:basedOn w:val="a0"/>
    <w:link w:val="a6"/>
    <w:uiPriority w:val="99"/>
    <w:rsid w:val="007D3B0C"/>
    <w:rPr>
      <w:rFonts w:ascii="Calibri" w:hAnsi="Calibri" w:cs="Calibri"/>
      <w:kern w:val="0"/>
      <w:sz w:val="20"/>
      <w:szCs w:val="20"/>
    </w:rPr>
  </w:style>
  <w:style w:type="paragraph" w:styleId="a8">
    <w:name w:val="footer"/>
    <w:basedOn w:val="a"/>
    <w:link w:val="a9"/>
    <w:uiPriority w:val="99"/>
    <w:unhideWhenUsed/>
    <w:rsid w:val="007D3B0C"/>
    <w:pPr>
      <w:tabs>
        <w:tab w:val="center" w:pos="4153"/>
        <w:tab w:val="right" w:pos="8306"/>
      </w:tabs>
      <w:snapToGrid w:val="0"/>
    </w:pPr>
    <w:rPr>
      <w:rFonts w:ascii="Calibri" w:hAnsi="Calibri" w:cs="Calibri"/>
      <w:kern w:val="0"/>
      <w:sz w:val="20"/>
      <w:szCs w:val="20"/>
    </w:rPr>
  </w:style>
  <w:style w:type="character" w:customStyle="1" w:styleId="a9">
    <w:name w:val="頁尾 字元"/>
    <w:basedOn w:val="a0"/>
    <w:link w:val="a8"/>
    <w:uiPriority w:val="99"/>
    <w:rsid w:val="007D3B0C"/>
    <w:rPr>
      <w:rFonts w:ascii="Calibri" w:hAnsi="Calibri" w:cs="Calibri"/>
      <w:kern w:val="0"/>
      <w:sz w:val="20"/>
      <w:szCs w:val="20"/>
    </w:rPr>
  </w:style>
  <w:style w:type="table" w:styleId="aa">
    <w:name w:val="Table Grid"/>
    <w:basedOn w:val="a1"/>
    <w:uiPriority w:val="39"/>
    <w:rsid w:val="007D3B0C"/>
    <w:pPr>
      <w:widowControl w:val="0"/>
    </w:pPr>
    <w:rPr>
      <w:rFonts w:ascii="Calibri" w:hAnsi="Calibri" w:cs="Calibri"/>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g">
    <w:name w:val="ig"/>
    <w:basedOn w:val="a"/>
    <w:rsid w:val="007D3B0C"/>
    <w:pPr>
      <w:widowControl/>
      <w:spacing w:before="100" w:beforeAutospacing="1" w:after="100" w:afterAutospacing="1"/>
    </w:pPr>
    <w:rPr>
      <w:rFonts w:ascii="新細明體" w:eastAsia="新細明體" w:hAnsi="新細明體" w:cs="新細明體"/>
      <w:kern w:val="0"/>
    </w:rPr>
  </w:style>
  <w:style w:type="paragraph" w:styleId="HTML">
    <w:name w:val="HTML Preformatted"/>
    <w:basedOn w:val="a"/>
    <w:link w:val="HTML0"/>
    <w:uiPriority w:val="99"/>
    <w:unhideWhenUsed/>
    <w:rsid w:val="007D3B0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0"/>
    <w:link w:val="HTML"/>
    <w:uiPriority w:val="99"/>
    <w:rsid w:val="007D3B0C"/>
    <w:rPr>
      <w:rFonts w:ascii="細明體" w:eastAsia="細明體" w:hAnsi="細明體" w:cs="細明體"/>
      <w:kern w:val="0"/>
      <w:szCs w:val="24"/>
    </w:rPr>
  </w:style>
  <w:style w:type="character" w:customStyle="1" w:styleId="jr">
    <w:name w:val="jr"/>
    <w:basedOn w:val="a0"/>
    <w:rsid w:val="007D3B0C"/>
  </w:style>
  <w:style w:type="character" w:styleId="ab">
    <w:name w:val="Strong"/>
    <w:basedOn w:val="a0"/>
    <w:uiPriority w:val="22"/>
    <w:qFormat/>
    <w:rsid w:val="007D3B0C"/>
    <w:rPr>
      <w:b/>
      <w:bCs/>
    </w:rPr>
  </w:style>
  <w:style w:type="paragraph" w:styleId="Web">
    <w:name w:val="Normal (Web)"/>
    <w:basedOn w:val="a"/>
    <w:uiPriority w:val="99"/>
    <w:unhideWhenUsed/>
    <w:rsid w:val="007D3B0C"/>
    <w:pPr>
      <w:widowControl/>
      <w:spacing w:before="100" w:beforeAutospacing="1" w:after="100" w:afterAutospacing="1"/>
    </w:pPr>
    <w:rPr>
      <w:rFonts w:ascii="新細明體" w:eastAsia="新細明體" w:hAnsi="新細明體" w:cs="新細明體"/>
      <w:kern w:val="0"/>
    </w:rPr>
  </w:style>
  <w:style w:type="character" w:customStyle="1" w:styleId="tlid-translation">
    <w:name w:val="tlid-translation"/>
    <w:basedOn w:val="a0"/>
    <w:rsid w:val="007D3B0C"/>
  </w:style>
  <w:style w:type="paragraph" w:styleId="ac">
    <w:name w:val="Subtitle"/>
    <w:basedOn w:val="a"/>
    <w:next w:val="a"/>
    <w:link w:val="ad"/>
    <w:uiPriority w:val="11"/>
    <w:qFormat/>
    <w:rsid w:val="007D3B0C"/>
    <w:pPr>
      <w:keepNext/>
      <w:keepLines/>
      <w:spacing w:before="360" w:after="80"/>
    </w:pPr>
    <w:rPr>
      <w:rFonts w:ascii="Georgia" w:eastAsia="Georgia" w:hAnsi="Georgia" w:cs="Georgia"/>
      <w:i/>
      <w:color w:val="666666"/>
      <w:kern w:val="0"/>
      <w:sz w:val="48"/>
      <w:szCs w:val="48"/>
    </w:rPr>
  </w:style>
  <w:style w:type="character" w:customStyle="1" w:styleId="ad">
    <w:name w:val="副標題 字元"/>
    <w:basedOn w:val="a0"/>
    <w:link w:val="ac"/>
    <w:rsid w:val="007D3B0C"/>
    <w:rPr>
      <w:rFonts w:ascii="Georgia" w:eastAsia="Georgia" w:hAnsi="Georgia" w:cs="Georgia"/>
      <w:i/>
      <w:color w:val="666666"/>
      <w:kern w:val="0"/>
      <w:sz w:val="48"/>
      <w:szCs w:val="48"/>
    </w:rPr>
  </w:style>
  <w:style w:type="table" w:customStyle="1" w:styleId="5-11">
    <w:name w:val="格線表格 5 深色 - 輔色 11"/>
    <w:basedOn w:val="a1"/>
    <w:uiPriority w:val="50"/>
    <w:rsid w:val="007D3B0C"/>
    <w:pPr>
      <w:widowControl w:val="0"/>
    </w:pPr>
    <w:rPr>
      <w:rFonts w:ascii="Calibri" w:hAnsi="Calibri" w:cs="Calibri"/>
      <w:kern w:val="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7-11">
    <w:name w:val="格線表格 7 彩色 - 輔色 11"/>
    <w:basedOn w:val="a1"/>
    <w:uiPriority w:val="52"/>
    <w:rsid w:val="007D3B0C"/>
    <w:pPr>
      <w:widowControl w:val="0"/>
    </w:pPr>
    <w:rPr>
      <w:rFonts w:ascii="Calibri" w:hAnsi="Calibri" w:cs="Calibri"/>
      <w:color w:val="2F5496" w:themeColor="accent1" w:themeShade="BF"/>
      <w:kern w:val="0"/>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110">
    <w:name w:val="純表格 11"/>
    <w:basedOn w:val="a1"/>
    <w:uiPriority w:val="41"/>
    <w:rsid w:val="007D3B0C"/>
    <w:pPr>
      <w:widowControl w:val="0"/>
    </w:pPr>
    <w:rPr>
      <w:rFonts w:ascii="Calibri" w:hAnsi="Calibri" w:cs="Calibri"/>
      <w:kern w:val="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51">
    <w:name w:val="格線表格 5 深色 - 輔色 51"/>
    <w:basedOn w:val="a1"/>
    <w:uiPriority w:val="50"/>
    <w:rsid w:val="007D3B0C"/>
    <w:pPr>
      <w:widowControl w:val="0"/>
    </w:pPr>
    <w:rPr>
      <w:rFonts w:ascii="Calibri" w:hAnsi="Calibri" w:cs="Calibri"/>
      <w:kern w:val="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styleId="ae">
    <w:name w:val="annotation reference"/>
    <w:basedOn w:val="a0"/>
    <w:uiPriority w:val="99"/>
    <w:semiHidden/>
    <w:unhideWhenUsed/>
    <w:rsid w:val="007D3B0C"/>
    <w:rPr>
      <w:sz w:val="18"/>
      <w:szCs w:val="18"/>
    </w:rPr>
  </w:style>
  <w:style w:type="paragraph" w:styleId="af">
    <w:name w:val="annotation text"/>
    <w:basedOn w:val="a"/>
    <w:link w:val="af0"/>
    <w:uiPriority w:val="99"/>
    <w:unhideWhenUsed/>
    <w:rsid w:val="007D3B0C"/>
    <w:rPr>
      <w:rFonts w:ascii="Calibri" w:hAnsi="Calibri" w:cs="Calibri"/>
      <w:kern w:val="0"/>
    </w:rPr>
  </w:style>
  <w:style w:type="character" w:customStyle="1" w:styleId="af0">
    <w:name w:val="註解文字 字元"/>
    <w:basedOn w:val="a0"/>
    <w:link w:val="af"/>
    <w:uiPriority w:val="99"/>
    <w:rsid w:val="007D3B0C"/>
    <w:rPr>
      <w:rFonts w:ascii="Calibri" w:hAnsi="Calibri" w:cs="Calibri"/>
      <w:kern w:val="0"/>
      <w:szCs w:val="24"/>
    </w:rPr>
  </w:style>
  <w:style w:type="paragraph" w:styleId="af1">
    <w:name w:val="annotation subject"/>
    <w:basedOn w:val="af"/>
    <w:next w:val="af"/>
    <w:link w:val="af2"/>
    <w:uiPriority w:val="99"/>
    <w:semiHidden/>
    <w:unhideWhenUsed/>
    <w:rsid w:val="007D3B0C"/>
    <w:rPr>
      <w:b/>
      <w:bCs/>
    </w:rPr>
  </w:style>
  <w:style w:type="character" w:customStyle="1" w:styleId="af2">
    <w:name w:val="註解主旨 字元"/>
    <w:basedOn w:val="af0"/>
    <w:link w:val="af1"/>
    <w:uiPriority w:val="99"/>
    <w:semiHidden/>
    <w:rsid w:val="007D3B0C"/>
    <w:rPr>
      <w:rFonts w:ascii="Calibri" w:hAnsi="Calibri" w:cs="Calibri"/>
      <w:b/>
      <w:bCs/>
      <w:kern w:val="0"/>
      <w:szCs w:val="24"/>
    </w:rPr>
  </w:style>
  <w:style w:type="table" w:customStyle="1" w:styleId="4-51">
    <w:name w:val="格線表格 4 - 輔色 51"/>
    <w:basedOn w:val="a1"/>
    <w:uiPriority w:val="49"/>
    <w:rsid w:val="007D3B0C"/>
    <w:pPr>
      <w:widowControl w:val="0"/>
    </w:pPr>
    <w:rPr>
      <w:rFonts w:ascii="Calibri" w:hAnsi="Calibri" w:cs="Calibri"/>
      <w:kern w:val="0"/>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4-11">
    <w:name w:val="格線表格 4 - 輔色 11"/>
    <w:basedOn w:val="a1"/>
    <w:uiPriority w:val="49"/>
    <w:rsid w:val="007D3B0C"/>
    <w:pPr>
      <w:widowControl w:val="0"/>
    </w:pPr>
    <w:rPr>
      <w:rFonts w:ascii="Calibri" w:hAnsi="Calibri" w:cs="Calibri"/>
      <w:kern w:val="0"/>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af3">
    <w:name w:val="Hyperlink"/>
    <w:basedOn w:val="a0"/>
    <w:uiPriority w:val="99"/>
    <w:unhideWhenUsed/>
    <w:rsid w:val="00E4622F"/>
    <w:rPr>
      <w:color w:val="0000FF"/>
      <w:u w:val="single"/>
    </w:rPr>
  </w:style>
  <w:style w:type="table" w:customStyle="1" w:styleId="13">
    <w:name w:val="表格格線 (淺色)1"/>
    <w:basedOn w:val="a1"/>
    <w:uiPriority w:val="40"/>
    <w:rsid w:val="00F4642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5-111">
    <w:name w:val="格線表格 5 深色 - 輔色 111"/>
    <w:basedOn w:val="a1"/>
    <w:next w:val="5-11"/>
    <w:uiPriority w:val="50"/>
    <w:rsid w:val="00971575"/>
    <w:rPr>
      <w:rFonts w:ascii="Arial" w:hAnsi="Arial" w:cs="Arial"/>
      <w:kern w:val="0"/>
      <w:sz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fintech">
    <w:name w:val="fintech"/>
    <w:basedOn w:val="af4"/>
    <w:uiPriority w:val="99"/>
    <w:rsid w:val="00822F0E"/>
    <w:rPr>
      <w:rFonts w:eastAsia="LXGW WenKai"/>
      <w:kern w:val="0"/>
      <w:sz w:val="20"/>
      <w:szCs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none" w:sz="0" w:space="0" w:color="auto"/>
        <w:insideV w:val="none" w:sz="0" w:space="0" w:color="auto"/>
      </w:tblBorders>
    </w:tblPr>
    <w:tcPr>
      <w:shd w:val="clear" w:color="auto" w:fill="E6E6E6" w:themeFill="text1" w:themeFillTint="19"/>
    </w:tcPr>
    <w:tblStylePr w:type="firstRow">
      <w:rPr>
        <w:b/>
        <w:bCs/>
        <w:color w:val="FFFFFF" w:themeColor="background1"/>
      </w:rPr>
      <w:tblPr/>
      <w:tcPr>
        <w:tcBorders>
          <w:top w:val="nil"/>
          <w:left w:val="nil"/>
          <w:bottom w:val="single" w:sz="4" w:space="0" w:color="FFFFFF" w:themeColor="background1"/>
          <w:right w:val="nil"/>
          <w:insideH w:val="nil"/>
          <w:insideV w:val="nil"/>
        </w:tcBorders>
        <w:shd w:val="clear" w:color="auto" w:fill="2F5597"/>
      </w:tcPr>
    </w:tblStylePr>
    <w:tblStylePr w:type="lastRow">
      <w:rPr>
        <w:rFonts w:eastAsia="LXGW WenKai"/>
        <w:b w:val="0"/>
        <w:bCs/>
        <w:color w:val="auto"/>
      </w:rPr>
      <w:tblPr/>
      <w:tcPr>
        <w:tcBorders>
          <w:top w:val="single" w:sz="4" w:space="0" w:color="FFFFFF" w:themeColor="background1"/>
        </w:tcBorders>
        <w:shd w:val="clear" w:color="auto" w:fill="DBE5F1"/>
      </w:tcPr>
    </w:tblStylePr>
    <w:tblStylePr w:type="firstCol">
      <w:rPr>
        <w:rFonts w:eastAsia="Marlett"/>
        <w:b w:val="0"/>
        <w:color w:val="000000" w:themeColor="text1"/>
      </w:rPr>
      <w:tblPr/>
      <w:tcPr>
        <w:tcBorders>
          <w:top w:val="nil"/>
          <w:left w:val="nil"/>
          <w:bottom w:val="nil"/>
          <w:right w:val="nil"/>
          <w:insideH w:val="single" w:sz="4" w:space="0" w:color="FFFFFF" w:themeColor="background1"/>
          <w:insideV w:val="nil"/>
        </w:tcBorders>
        <w:shd w:val="clear" w:color="auto" w:fill="DBE5F1"/>
      </w:tcPr>
    </w:tblStylePr>
    <w:tblStylePr w:type="lastCol">
      <w:rPr>
        <w:color w:val="000000" w:themeColor="text1"/>
      </w:rPr>
      <w:tblPr/>
      <w:tcPr>
        <w:tcBorders>
          <w:top w:val="nil"/>
          <w:left w:val="nil"/>
          <w:bottom w:val="nil"/>
          <w:right w:val="nil"/>
          <w:insideH w:val="nil"/>
          <w:insideV w:val="nil"/>
        </w:tcBorders>
        <w:shd w:val="clear" w:color="auto" w:fill="DBE5F1"/>
      </w:tcPr>
    </w:tblStylePr>
    <w:tblStylePr w:type="band1Vert">
      <w:tblPr/>
      <w:tcPr>
        <w:shd w:val="clear" w:color="auto" w:fill="DBE5F1"/>
      </w:tcPr>
    </w:tblStylePr>
    <w:tblStylePr w:type="band2Vert">
      <w:tblPr/>
      <w:tcPr>
        <w:shd w:val="clear" w:color="auto" w:fill="DBE5F1"/>
      </w:tcPr>
    </w:tblStylePr>
    <w:tblStylePr w:type="band1Horz">
      <w:rPr>
        <w:color w:val="000000" w:themeColor="text1"/>
      </w:rPr>
      <w:tblPr/>
      <w:tcPr>
        <w:shd w:val="clear" w:color="auto" w:fill="DBE5F1"/>
      </w:tcPr>
    </w:tblStylePr>
    <w:tblStylePr w:type="band2Horz">
      <w:tblPr/>
      <w:tcPr>
        <w:shd w:val="clear" w:color="auto" w:fill="DBE5F1"/>
      </w:tcPr>
    </w:tblStylePr>
    <w:tblStylePr w:type="neCell">
      <w:rPr>
        <w:color w:val="000000" w:themeColor="text1"/>
      </w:rPr>
    </w:tblStylePr>
    <w:tblStylePr w:type="nwCell">
      <w:rPr>
        <w:color w:val="FFFFFF" w:themeColor="background1"/>
      </w:rPr>
    </w:tblStylePr>
  </w:style>
  <w:style w:type="table" w:customStyle="1" w:styleId="fintech1">
    <w:name w:val="fintech1"/>
    <w:basedOn w:val="af4"/>
    <w:uiPriority w:val="99"/>
    <w:rsid w:val="00233F60"/>
    <w:rPr>
      <w:rFonts w:eastAsia="LXGW WenKai"/>
      <w:kern w:val="0"/>
      <w:sz w:val="20"/>
      <w:szCs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none" w:sz="0" w:space="0" w:color="auto"/>
        <w:insideV w:val="none" w:sz="0" w:space="0" w:color="auto"/>
      </w:tblBorders>
    </w:tblPr>
    <w:tcPr>
      <w:shd w:val="clear" w:color="auto" w:fill="E6E6E6" w:themeFill="text1" w:themeFillTint="19"/>
    </w:tcPr>
    <w:tblStylePr w:type="firstRow">
      <w:rPr>
        <w:b/>
        <w:bCs/>
        <w:color w:val="FFFFFF" w:themeColor="background1"/>
      </w:rPr>
      <w:tblPr/>
      <w:tcPr>
        <w:tcBorders>
          <w:top w:val="nil"/>
          <w:left w:val="nil"/>
          <w:bottom w:val="single" w:sz="24" w:space="0" w:color="ED7D31" w:themeColor="accent2"/>
          <w:right w:val="nil"/>
          <w:insideH w:val="nil"/>
          <w:insideV w:val="nil"/>
        </w:tcBorders>
        <w:shd w:val="clear" w:color="auto" w:fill="2F5597"/>
      </w:tcPr>
    </w:tblStylePr>
    <w:tblStylePr w:type="lastRow">
      <w:rPr>
        <w:rFonts w:eastAsia="LXGW WenKai"/>
        <w:b w:val="0"/>
        <w:bCs/>
        <w:color w:val="auto"/>
      </w:rPr>
      <w:tblPr/>
      <w:tcPr>
        <w:tcBorders>
          <w:top w:val="single" w:sz="6" w:space="0" w:color="FFFFFF" w:themeColor="background1"/>
        </w:tcBorders>
        <w:shd w:val="clear" w:color="auto" w:fill="DBE5F1"/>
      </w:tcPr>
    </w:tblStylePr>
    <w:tblStylePr w:type="firstCol">
      <w:rPr>
        <w:rFonts w:eastAsia="Marlett"/>
        <w:b w:val="0"/>
        <w:color w:val="000000" w:themeColor="text1"/>
      </w:rPr>
      <w:tblPr/>
      <w:tcPr>
        <w:tcBorders>
          <w:top w:val="nil"/>
          <w:left w:val="nil"/>
          <w:bottom w:val="nil"/>
          <w:right w:val="nil"/>
          <w:insideH w:val="single" w:sz="4" w:space="0" w:color="000000" w:themeColor="text1" w:themeShade="99"/>
          <w:insideV w:val="nil"/>
        </w:tcBorders>
        <w:shd w:val="clear" w:color="auto" w:fill="DBE5F1"/>
      </w:tcPr>
    </w:tblStylePr>
    <w:tblStylePr w:type="lastCol">
      <w:rPr>
        <w:color w:val="000000" w:themeColor="text1"/>
      </w:rPr>
      <w:tblPr/>
      <w:tcPr>
        <w:tcBorders>
          <w:top w:val="nil"/>
          <w:left w:val="nil"/>
          <w:bottom w:val="nil"/>
          <w:right w:val="nil"/>
          <w:insideH w:val="nil"/>
          <w:insideV w:val="nil"/>
        </w:tcBorders>
        <w:shd w:val="clear" w:color="auto" w:fill="DBE5F1"/>
      </w:tcPr>
    </w:tblStylePr>
    <w:tblStylePr w:type="band1Vert">
      <w:tblPr/>
      <w:tcPr>
        <w:shd w:val="clear" w:color="auto" w:fill="DBE5F1"/>
      </w:tcPr>
    </w:tblStylePr>
    <w:tblStylePr w:type="band2Vert">
      <w:tblPr/>
      <w:tcPr>
        <w:shd w:val="clear" w:color="auto" w:fill="DBE5F1"/>
      </w:tcPr>
    </w:tblStylePr>
    <w:tblStylePr w:type="band1Horz">
      <w:rPr>
        <w:color w:val="000000" w:themeColor="text1"/>
      </w:rPr>
      <w:tblPr/>
      <w:tcPr>
        <w:shd w:val="clear" w:color="auto" w:fill="DBE5F1"/>
      </w:tcPr>
    </w:tblStylePr>
    <w:tblStylePr w:type="band2Horz">
      <w:tblPr/>
      <w:tcPr>
        <w:shd w:val="clear" w:color="auto" w:fill="DBE5F1"/>
      </w:tcPr>
    </w:tblStylePr>
    <w:tblStylePr w:type="neCell">
      <w:rPr>
        <w:color w:val="000000" w:themeColor="text1"/>
      </w:rPr>
    </w:tblStylePr>
    <w:tblStylePr w:type="nwCell">
      <w:rPr>
        <w:color w:val="FFFFFF" w:themeColor="background1"/>
      </w:rPr>
    </w:tblStylePr>
  </w:style>
  <w:style w:type="table" w:styleId="af4">
    <w:name w:val="Colorful Shading"/>
    <w:basedOn w:val="a1"/>
    <w:uiPriority w:val="71"/>
    <w:semiHidden/>
    <w:unhideWhenUsed/>
    <w:rsid w:val="00C53C7E"/>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paragraph" w:styleId="af5">
    <w:name w:val="No Spacing"/>
    <w:link w:val="af6"/>
    <w:uiPriority w:val="1"/>
    <w:qFormat/>
    <w:rsid w:val="00150737"/>
    <w:rPr>
      <w:kern w:val="0"/>
      <w:sz w:val="22"/>
    </w:rPr>
  </w:style>
  <w:style w:type="character" w:customStyle="1" w:styleId="af6">
    <w:name w:val="無間距 字元"/>
    <w:basedOn w:val="a0"/>
    <w:link w:val="af5"/>
    <w:uiPriority w:val="1"/>
    <w:rsid w:val="00150737"/>
    <w:rPr>
      <w:kern w:val="0"/>
      <w:sz w:val="22"/>
    </w:rPr>
  </w:style>
  <w:style w:type="paragraph" w:styleId="af7">
    <w:name w:val="Balloon Text"/>
    <w:basedOn w:val="a"/>
    <w:link w:val="af8"/>
    <w:uiPriority w:val="99"/>
    <w:semiHidden/>
    <w:unhideWhenUsed/>
    <w:rsid w:val="005D536B"/>
    <w:rPr>
      <w:rFonts w:asciiTheme="majorHAnsi" w:eastAsiaTheme="majorEastAsia" w:hAnsiTheme="majorHAnsi" w:cstheme="majorBidi"/>
      <w:sz w:val="18"/>
      <w:szCs w:val="18"/>
    </w:rPr>
  </w:style>
  <w:style w:type="character" w:customStyle="1" w:styleId="af8">
    <w:name w:val="註解方塊文字 字元"/>
    <w:basedOn w:val="a0"/>
    <w:link w:val="af7"/>
    <w:uiPriority w:val="99"/>
    <w:semiHidden/>
    <w:rsid w:val="005D536B"/>
    <w:rPr>
      <w:rFonts w:asciiTheme="majorHAnsi" w:eastAsiaTheme="majorEastAsia" w:hAnsiTheme="majorHAnsi" w:cstheme="majorBidi"/>
      <w:sz w:val="18"/>
      <w:szCs w:val="18"/>
    </w:rPr>
  </w:style>
  <w:style w:type="paragraph" w:styleId="af9">
    <w:name w:val="TOC Heading"/>
    <w:basedOn w:val="10"/>
    <w:next w:val="a"/>
    <w:uiPriority w:val="39"/>
    <w:unhideWhenUsed/>
    <w:qFormat/>
    <w:rsid w:val="00D07E7C"/>
    <w:pPr>
      <w:spacing w:before="240" w:after="0" w:line="259" w:lineRule="auto"/>
      <w:outlineLvl w:val="9"/>
    </w:pPr>
    <w:rPr>
      <w:rFonts w:asciiTheme="majorHAnsi" w:eastAsiaTheme="majorEastAsia" w:hAnsiTheme="majorHAnsi" w:cstheme="majorBidi"/>
      <w:color w:val="2F5496" w:themeColor="accent1" w:themeShade="BF"/>
      <w:sz w:val="32"/>
      <w:szCs w:val="32"/>
    </w:rPr>
  </w:style>
  <w:style w:type="paragraph" w:styleId="14">
    <w:name w:val="toc 1"/>
    <w:basedOn w:val="a"/>
    <w:next w:val="a"/>
    <w:autoRedefine/>
    <w:uiPriority w:val="39"/>
    <w:unhideWhenUsed/>
    <w:rsid w:val="00FF72BB"/>
    <w:pPr>
      <w:tabs>
        <w:tab w:val="right" w:leader="dot" w:pos="8296"/>
      </w:tabs>
      <w:jc w:val="center"/>
    </w:pPr>
  </w:style>
  <w:style w:type="paragraph" w:styleId="31">
    <w:name w:val="toc 3"/>
    <w:basedOn w:val="a"/>
    <w:next w:val="a"/>
    <w:autoRedefine/>
    <w:uiPriority w:val="39"/>
    <w:unhideWhenUsed/>
    <w:rsid w:val="00D07E7C"/>
    <w:pPr>
      <w:ind w:leftChars="400" w:left="960"/>
    </w:pPr>
  </w:style>
  <w:style w:type="paragraph" w:styleId="21">
    <w:name w:val="toc 2"/>
    <w:basedOn w:val="a"/>
    <w:next w:val="a"/>
    <w:autoRedefine/>
    <w:uiPriority w:val="39"/>
    <w:unhideWhenUsed/>
    <w:rsid w:val="00D07E7C"/>
    <w:pPr>
      <w:ind w:leftChars="200" w:left="480"/>
    </w:pPr>
  </w:style>
  <w:style w:type="paragraph" w:styleId="41">
    <w:name w:val="toc 4"/>
    <w:basedOn w:val="a"/>
    <w:next w:val="a"/>
    <w:autoRedefine/>
    <w:uiPriority w:val="39"/>
    <w:unhideWhenUsed/>
    <w:rsid w:val="00D07E7C"/>
    <w:pPr>
      <w:ind w:leftChars="600" w:left="1440"/>
    </w:pPr>
    <w:rPr>
      <w:szCs w:val="22"/>
    </w:rPr>
  </w:style>
  <w:style w:type="paragraph" w:styleId="51">
    <w:name w:val="toc 5"/>
    <w:basedOn w:val="a"/>
    <w:next w:val="a"/>
    <w:autoRedefine/>
    <w:uiPriority w:val="39"/>
    <w:unhideWhenUsed/>
    <w:rsid w:val="00D07E7C"/>
    <w:pPr>
      <w:ind w:leftChars="800" w:left="1920"/>
    </w:pPr>
    <w:rPr>
      <w:szCs w:val="22"/>
    </w:rPr>
  </w:style>
  <w:style w:type="paragraph" w:styleId="61">
    <w:name w:val="toc 6"/>
    <w:basedOn w:val="a"/>
    <w:next w:val="a"/>
    <w:autoRedefine/>
    <w:uiPriority w:val="39"/>
    <w:unhideWhenUsed/>
    <w:rsid w:val="00D07E7C"/>
    <w:pPr>
      <w:ind w:leftChars="1000" w:left="2400"/>
    </w:pPr>
    <w:rPr>
      <w:szCs w:val="22"/>
    </w:rPr>
  </w:style>
  <w:style w:type="paragraph" w:styleId="7">
    <w:name w:val="toc 7"/>
    <w:basedOn w:val="a"/>
    <w:next w:val="a"/>
    <w:autoRedefine/>
    <w:uiPriority w:val="39"/>
    <w:unhideWhenUsed/>
    <w:rsid w:val="00D07E7C"/>
    <w:pPr>
      <w:ind w:leftChars="1200" w:left="2880"/>
    </w:pPr>
    <w:rPr>
      <w:szCs w:val="22"/>
    </w:rPr>
  </w:style>
  <w:style w:type="paragraph" w:styleId="8">
    <w:name w:val="toc 8"/>
    <w:basedOn w:val="a"/>
    <w:next w:val="a"/>
    <w:autoRedefine/>
    <w:uiPriority w:val="39"/>
    <w:unhideWhenUsed/>
    <w:rsid w:val="00D07E7C"/>
    <w:pPr>
      <w:ind w:leftChars="1400" w:left="3360"/>
    </w:pPr>
    <w:rPr>
      <w:szCs w:val="22"/>
    </w:rPr>
  </w:style>
  <w:style w:type="paragraph" w:styleId="9">
    <w:name w:val="toc 9"/>
    <w:basedOn w:val="a"/>
    <w:next w:val="a"/>
    <w:autoRedefine/>
    <w:uiPriority w:val="39"/>
    <w:unhideWhenUsed/>
    <w:rsid w:val="00D07E7C"/>
    <w:pPr>
      <w:ind w:leftChars="1600" w:left="3840"/>
    </w:pPr>
    <w:rPr>
      <w:szCs w:val="22"/>
    </w:rPr>
  </w:style>
  <w:style w:type="character" w:customStyle="1" w:styleId="15">
    <w:name w:val="未解析的提及1"/>
    <w:basedOn w:val="a0"/>
    <w:uiPriority w:val="99"/>
    <w:semiHidden/>
    <w:unhideWhenUsed/>
    <w:rsid w:val="00D07E7C"/>
    <w:rPr>
      <w:color w:val="605E5C"/>
      <w:shd w:val="clear" w:color="auto" w:fill="E1DFDD"/>
    </w:rPr>
  </w:style>
  <w:style w:type="character" w:styleId="afa">
    <w:name w:val="Unresolved Mention"/>
    <w:basedOn w:val="a0"/>
    <w:uiPriority w:val="99"/>
    <w:semiHidden/>
    <w:unhideWhenUsed/>
    <w:rsid w:val="00D321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0710628">
      <w:bodyDiv w:val="1"/>
      <w:marLeft w:val="0"/>
      <w:marRight w:val="0"/>
      <w:marTop w:val="0"/>
      <w:marBottom w:val="0"/>
      <w:divBdr>
        <w:top w:val="none" w:sz="0" w:space="0" w:color="auto"/>
        <w:left w:val="none" w:sz="0" w:space="0" w:color="auto"/>
        <w:bottom w:val="none" w:sz="0" w:space="0" w:color="auto"/>
        <w:right w:val="none" w:sz="0" w:space="0" w:color="auto"/>
      </w:divBdr>
    </w:div>
    <w:div w:id="1638955627">
      <w:bodyDiv w:val="1"/>
      <w:marLeft w:val="0"/>
      <w:marRight w:val="0"/>
      <w:marTop w:val="0"/>
      <w:marBottom w:val="0"/>
      <w:divBdr>
        <w:top w:val="none" w:sz="0" w:space="0" w:color="auto"/>
        <w:left w:val="none" w:sz="0" w:space="0" w:color="auto"/>
        <w:bottom w:val="none" w:sz="0" w:space="0" w:color="auto"/>
        <w:right w:val="none" w:sz="0" w:space="0" w:color="auto"/>
      </w:divBdr>
      <w:divsChild>
        <w:div w:id="80294681">
          <w:marLeft w:val="0"/>
          <w:marRight w:val="0"/>
          <w:marTop w:val="0"/>
          <w:marBottom w:val="0"/>
          <w:divBdr>
            <w:top w:val="none" w:sz="0" w:space="0" w:color="auto"/>
            <w:left w:val="none" w:sz="0" w:space="0" w:color="auto"/>
            <w:bottom w:val="none" w:sz="0" w:space="0" w:color="auto"/>
            <w:right w:val="none" w:sz="0" w:space="0" w:color="auto"/>
          </w:divBdr>
        </w:div>
        <w:div w:id="304971455">
          <w:marLeft w:val="0"/>
          <w:marRight w:val="0"/>
          <w:marTop w:val="0"/>
          <w:marBottom w:val="0"/>
          <w:divBdr>
            <w:top w:val="single" w:sz="2" w:space="0" w:color="D9D9E3"/>
            <w:left w:val="single" w:sz="2" w:space="0" w:color="D9D9E3"/>
            <w:bottom w:val="single" w:sz="2" w:space="0" w:color="D9D9E3"/>
            <w:right w:val="single" w:sz="2" w:space="0" w:color="D9D9E3"/>
          </w:divBdr>
          <w:divsChild>
            <w:div w:id="517744650">
              <w:marLeft w:val="0"/>
              <w:marRight w:val="0"/>
              <w:marTop w:val="0"/>
              <w:marBottom w:val="0"/>
              <w:divBdr>
                <w:top w:val="single" w:sz="2" w:space="0" w:color="D9D9E3"/>
                <w:left w:val="single" w:sz="2" w:space="0" w:color="D9D9E3"/>
                <w:bottom w:val="single" w:sz="2" w:space="0" w:color="D9D9E3"/>
                <w:right w:val="single" w:sz="2" w:space="0" w:color="D9D9E3"/>
              </w:divBdr>
              <w:divsChild>
                <w:div w:id="1428965081">
                  <w:marLeft w:val="0"/>
                  <w:marRight w:val="0"/>
                  <w:marTop w:val="0"/>
                  <w:marBottom w:val="0"/>
                  <w:divBdr>
                    <w:top w:val="single" w:sz="2" w:space="0" w:color="D9D9E3"/>
                    <w:left w:val="single" w:sz="2" w:space="0" w:color="D9D9E3"/>
                    <w:bottom w:val="single" w:sz="2" w:space="0" w:color="D9D9E3"/>
                    <w:right w:val="single" w:sz="2" w:space="0" w:color="D9D9E3"/>
                  </w:divBdr>
                  <w:divsChild>
                    <w:div w:id="1288897732">
                      <w:marLeft w:val="0"/>
                      <w:marRight w:val="0"/>
                      <w:marTop w:val="0"/>
                      <w:marBottom w:val="0"/>
                      <w:divBdr>
                        <w:top w:val="single" w:sz="2" w:space="0" w:color="D9D9E3"/>
                        <w:left w:val="single" w:sz="2" w:space="0" w:color="D9D9E3"/>
                        <w:bottom w:val="single" w:sz="2" w:space="0" w:color="D9D9E3"/>
                        <w:right w:val="single" w:sz="2" w:space="0" w:color="D9D9E3"/>
                      </w:divBdr>
                      <w:divsChild>
                        <w:div w:id="157963882">
                          <w:marLeft w:val="0"/>
                          <w:marRight w:val="0"/>
                          <w:marTop w:val="0"/>
                          <w:marBottom w:val="0"/>
                          <w:divBdr>
                            <w:top w:val="single" w:sz="2" w:space="0" w:color="auto"/>
                            <w:left w:val="single" w:sz="2" w:space="0" w:color="auto"/>
                            <w:bottom w:val="single" w:sz="6" w:space="0" w:color="auto"/>
                            <w:right w:val="single" w:sz="2" w:space="0" w:color="auto"/>
                          </w:divBdr>
                          <w:divsChild>
                            <w:div w:id="500513629">
                              <w:marLeft w:val="0"/>
                              <w:marRight w:val="0"/>
                              <w:marTop w:val="100"/>
                              <w:marBottom w:val="100"/>
                              <w:divBdr>
                                <w:top w:val="single" w:sz="2" w:space="0" w:color="D9D9E3"/>
                                <w:left w:val="single" w:sz="2" w:space="0" w:color="D9D9E3"/>
                                <w:bottom w:val="single" w:sz="2" w:space="0" w:color="D9D9E3"/>
                                <w:right w:val="single" w:sz="2" w:space="0" w:color="D9D9E3"/>
                              </w:divBdr>
                              <w:divsChild>
                                <w:div w:id="472794207">
                                  <w:marLeft w:val="0"/>
                                  <w:marRight w:val="0"/>
                                  <w:marTop w:val="0"/>
                                  <w:marBottom w:val="0"/>
                                  <w:divBdr>
                                    <w:top w:val="single" w:sz="2" w:space="0" w:color="D9D9E3"/>
                                    <w:left w:val="single" w:sz="2" w:space="0" w:color="D9D9E3"/>
                                    <w:bottom w:val="single" w:sz="2" w:space="0" w:color="D9D9E3"/>
                                    <w:right w:val="single" w:sz="2" w:space="0" w:color="D9D9E3"/>
                                  </w:divBdr>
                                  <w:divsChild>
                                    <w:div w:id="671225852">
                                      <w:marLeft w:val="0"/>
                                      <w:marRight w:val="0"/>
                                      <w:marTop w:val="0"/>
                                      <w:marBottom w:val="0"/>
                                      <w:divBdr>
                                        <w:top w:val="single" w:sz="2" w:space="0" w:color="D9D9E3"/>
                                        <w:left w:val="single" w:sz="2" w:space="0" w:color="D9D9E3"/>
                                        <w:bottom w:val="single" w:sz="2" w:space="0" w:color="D9D9E3"/>
                                        <w:right w:val="single" w:sz="2" w:space="0" w:color="D9D9E3"/>
                                      </w:divBdr>
                                      <w:divsChild>
                                        <w:div w:id="808672233">
                                          <w:marLeft w:val="0"/>
                                          <w:marRight w:val="0"/>
                                          <w:marTop w:val="0"/>
                                          <w:marBottom w:val="0"/>
                                          <w:divBdr>
                                            <w:top w:val="single" w:sz="2" w:space="0" w:color="D9D9E3"/>
                                            <w:left w:val="single" w:sz="2" w:space="0" w:color="D9D9E3"/>
                                            <w:bottom w:val="single" w:sz="2" w:space="0" w:color="D9D9E3"/>
                                            <w:right w:val="single" w:sz="2" w:space="0" w:color="D9D9E3"/>
                                          </w:divBdr>
                                          <w:divsChild>
                                            <w:div w:id="2127120744">
                                              <w:marLeft w:val="0"/>
                                              <w:marRight w:val="0"/>
                                              <w:marTop w:val="0"/>
                                              <w:marBottom w:val="0"/>
                                              <w:divBdr>
                                                <w:top w:val="single" w:sz="2" w:space="0" w:color="D9D9E3"/>
                                                <w:left w:val="single" w:sz="2" w:space="0" w:color="D9D9E3"/>
                                                <w:bottom w:val="single" w:sz="2" w:space="0" w:color="D9D9E3"/>
                                                <w:right w:val="single" w:sz="2" w:space="0" w:color="D9D9E3"/>
                                              </w:divBdr>
                                              <w:divsChild>
                                                <w:div w:id="1698971822">
                                                  <w:marLeft w:val="0"/>
                                                  <w:marRight w:val="0"/>
                                                  <w:marTop w:val="0"/>
                                                  <w:marBottom w:val="0"/>
                                                  <w:divBdr>
                                                    <w:top w:val="single" w:sz="2" w:space="0" w:color="D9D9E3"/>
                                                    <w:left w:val="single" w:sz="2" w:space="0" w:color="D9D9E3"/>
                                                    <w:bottom w:val="single" w:sz="2" w:space="0" w:color="D9D9E3"/>
                                                    <w:right w:val="single" w:sz="2" w:space="0" w:color="D9D9E3"/>
                                                  </w:divBdr>
                                                  <w:divsChild>
                                                    <w:div w:id="16918308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18301750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2.png"/><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image" Target="media/image4.png"/><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3.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2F5625-B601-4E44-845F-CCAA6DB21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27</Pages>
  <Words>3216</Words>
  <Characters>18332</Characters>
  <Application>Microsoft Office Word</Application>
  <DocSecurity>0</DocSecurity>
  <Lines>152</Lines>
  <Paragraphs>43</Paragraphs>
  <ScaleCrop>false</ScaleCrop>
  <Company/>
  <LinksUpToDate>false</LinksUpToDate>
  <CharactersWithSpaces>21505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Yongen Chen</dc:creator>
  <cp:keywords/>
  <dc:description/>
  <cp:lastModifiedBy>KC</cp:lastModifiedBy>
  <cp:revision>5</cp:revision>
  <cp:lastPrinted>2023-05-02T12:35:00Z</cp:lastPrinted>
  <dcterms:created xsi:type="dcterms:W3CDTF">2023-12-19T06:35:00Z</dcterms:created>
  <dcterms:modified xsi:type="dcterms:W3CDTF">2023-12-26T08:45:00Z</dcterms:modified>
</cp:coreProperties>
</file>